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19D" w:rsidRPr="00EC0DFC" w:rsidRDefault="0009319D" w:rsidP="00E61E9F">
      <w:pPr>
        <w:shd w:val="clear" w:color="auto" w:fill="FFFFFF" w:themeFill="background1"/>
        <w:ind w:left="1021"/>
        <w:jc w:val="center"/>
        <w:rPr>
          <w:rFonts w:ascii="Tahoma" w:hAnsi="Tahoma" w:cs="Tahoma"/>
          <w:b/>
          <w:i/>
          <w:sz w:val="23"/>
          <w:szCs w:val="23"/>
        </w:rPr>
      </w:pPr>
      <w:bookmarkStart w:id="0" w:name="_Hlk62941504"/>
      <w:r w:rsidRPr="00EC0DFC">
        <w:rPr>
          <w:rFonts w:ascii="Tahoma" w:hAnsi="Tahoma" w:cs="Tahoma"/>
          <w:b/>
          <w:i/>
          <w:sz w:val="23"/>
          <w:szCs w:val="23"/>
        </w:rPr>
        <w:t xml:space="preserve">ORDEN DEL DÍA DE LA SESIÓN ORDINARIA CONVOCADA PARA EL </w:t>
      </w:r>
      <w:r w:rsidR="00E61E9F" w:rsidRPr="00EC0DFC">
        <w:rPr>
          <w:rFonts w:ascii="Tahoma" w:hAnsi="Tahoma" w:cs="Tahoma"/>
          <w:b/>
          <w:i/>
          <w:sz w:val="23"/>
          <w:szCs w:val="23"/>
        </w:rPr>
        <w:t xml:space="preserve">MIÉRCOLES </w:t>
      </w:r>
      <w:r w:rsidR="00777A95">
        <w:rPr>
          <w:rFonts w:ascii="Tahoma" w:hAnsi="Tahoma" w:cs="Tahoma"/>
          <w:b/>
          <w:i/>
          <w:sz w:val="23"/>
          <w:szCs w:val="23"/>
        </w:rPr>
        <w:t xml:space="preserve">13 </w:t>
      </w:r>
      <w:r w:rsidR="0006329D" w:rsidRPr="00EC0DFC">
        <w:rPr>
          <w:rFonts w:ascii="Tahoma" w:hAnsi="Tahoma" w:cs="Tahoma"/>
          <w:b/>
          <w:i/>
          <w:sz w:val="23"/>
          <w:szCs w:val="23"/>
        </w:rPr>
        <w:t xml:space="preserve">DE </w:t>
      </w:r>
      <w:r w:rsidR="00E61E9F" w:rsidRPr="00EC0DFC">
        <w:rPr>
          <w:rFonts w:ascii="Tahoma" w:hAnsi="Tahoma" w:cs="Tahoma"/>
          <w:b/>
          <w:i/>
          <w:sz w:val="23"/>
          <w:szCs w:val="23"/>
        </w:rPr>
        <w:t xml:space="preserve">ABRIL </w:t>
      </w:r>
      <w:r w:rsidR="0006329D" w:rsidRPr="00EC0DFC">
        <w:rPr>
          <w:rFonts w:ascii="Tahoma" w:hAnsi="Tahoma" w:cs="Tahoma"/>
          <w:b/>
          <w:i/>
          <w:sz w:val="23"/>
          <w:szCs w:val="23"/>
        </w:rPr>
        <w:t>DEL AÑO 2022</w:t>
      </w:r>
      <w:r w:rsidRPr="00EC0DFC">
        <w:rPr>
          <w:rFonts w:ascii="Tahoma" w:hAnsi="Tahoma" w:cs="Tahoma"/>
          <w:b/>
          <w:i/>
          <w:sz w:val="23"/>
          <w:szCs w:val="23"/>
        </w:rPr>
        <w:t>.</w:t>
      </w:r>
    </w:p>
    <w:p w:rsidR="0009319D" w:rsidRPr="00EC0DFC" w:rsidRDefault="00C21451" w:rsidP="00E61E9F">
      <w:pPr>
        <w:shd w:val="clear" w:color="auto" w:fill="FFFFFF" w:themeFill="background1"/>
        <w:ind w:left="1021"/>
        <w:jc w:val="center"/>
        <w:rPr>
          <w:rFonts w:ascii="Tahoma" w:hAnsi="Tahoma" w:cs="Tahoma"/>
          <w:b/>
          <w:i/>
          <w:sz w:val="23"/>
          <w:szCs w:val="23"/>
        </w:rPr>
      </w:pPr>
      <w:r w:rsidRPr="00EC0DFC">
        <w:rPr>
          <w:rFonts w:ascii="Tahoma" w:hAnsi="Tahoma" w:cs="Tahoma"/>
          <w:b/>
          <w:i/>
          <w:sz w:val="23"/>
          <w:szCs w:val="23"/>
        </w:rPr>
        <w:t>1</w:t>
      </w:r>
      <w:r w:rsidR="00CB31AC" w:rsidRPr="00EC0DFC">
        <w:rPr>
          <w:rFonts w:ascii="Tahoma" w:hAnsi="Tahoma" w:cs="Tahoma"/>
          <w:b/>
          <w:i/>
          <w:sz w:val="23"/>
          <w:szCs w:val="23"/>
        </w:rPr>
        <w:t>1</w:t>
      </w:r>
      <w:r w:rsidRPr="00EC0DFC">
        <w:rPr>
          <w:rFonts w:ascii="Tahoma" w:hAnsi="Tahoma" w:cs="Tahoma"/>
          <w:b/>
          <w:i/>
          <w:sz w:val="23"/>
          <w:szCs w:val="23"/>
        </w:rPr>
        <w:t>:</w:t>
      </w:r>
      <w:r w:rsidR="005633EA" w:rsidRPr="00EC0DFC">
        <w:rPr>
          <w:rFonts w:ascii="Tahoma" w:hAnsi="Tahoma" w:cs="Tahoma"/>
          <w:b/>
          <w:i/>
          <w:sz w:val="23"/>
          <w:szCs w:val="23"/>
        </w:rPr>
        <w:t>0</w:t>
      </w:r>
      <w:r w:rsidRPr="00EC0DFC">
        <w:rPr>
          <w:rFonts w:ascii="Tahoma" w:hAnsi="Tahoma" w:cs="Tahoma"/>
          <w:b/>
          <w:i/>
          <w:sz w:val="23"/>
          <w:szCs w:val="23"/>
        </w:rPr>
        <w:t xml:space="preserve">0 </w:t>
      </w:r>
      <w:r w:rsidR="0009319D" w:rsidRPr="00EC0DFC">
        <w:rPr>
          <w:rFonts w:ascii="Tahoma" w:hAnsi="Tahoma" w:cs="Tahoma"/>
          <w:b/>
          <w:i/>
          <w:sz w:val="23"/>
          <w:szCs w:val="23"/>
        </w:rPr>
        <w:t>HORAS.</w:t>
      </w:r>
    </w:p>
    <w:bookmarkEnd w:id="0"/>
    <w:p w:rsidR="00E61E9F" w:rsidRPr="00777A95" w:rsidRDefault="00E61E9F" w:rsidP="00777A95">
      <w:pPr>
        <w:shd w:val="clear" w:color="auto" w:fill="FFFFFF" w:themeFill="background1"/>
        <w:spacing w:line="360" w:lineRule="auto"/>
        <w:jc w:val="both"/>
        <w:rPr>
          <w:rFonts w:ascii="Tahoma" w:hAnsi="Tahoma"/>
          <w:i/>
          <w:sz w:val="23"/>
          <w:szCs w:val="23"/>
        </w:rPr>
      </w:pPr>
    </w:p>
    <w:p w:rsidR="00777A95" w:rsidRPr="00777A95" w:rsidRDefault="00777A95" w:rsidP="00777A95">
      <w:pPr>
        <w:shd w:val="clear" w:color="auto" w:fill="FFFFFF" w:themeFill="background1"/>
        <w:spacing w:line="360" w:lineRule="auto"/>
        <w:jc w:val="both"/>
        <w:rPr>
          <w:rFonts w:ascii="Tahoma" w:hAnsi="Tahoma"/>
          <w:i/>
        </w:rPr>
      </w:pPr>
      <w:r w:rsidRPr="00777A95">
        <w:rPr>
          <w:rFonts w:ascii="Tahoma" w:hAnsi="Tahoma"/>
          <w:i/>
        </w:rPr>
        <w:t>EL ORDEN DEL DÍA SERÁ EL SIGUIENTE:</w:t>
      </w:r>
    </w:p>
    <w:p w:rsidR="00777A95" w:rsidRPr="00777A95" w:rsidRDefault="00777A95" w:rsidP="00777A95">
      <w:pPr>
        <w:shd w:val="clear" w:color="auto" w:fill="FFFFFF" w:themeFill="background1"/>
        <w:spacing w:line="360" w:lineRule="auto"/>
        <w:jc w:val="both"/>
        <w:rPr>
          <w:rFonts w:ascii="Tahoma" w:hAnsi="Tahoma"/>
          <w:i/>
        </w:rPr>
      </w:pPr>
    </w:p>
    <w:p w:rsidR="00777A95" w:rsidRPr="00777A95" w:rsidRDefault="00777A95" w:rsidP="00777A95">
      <w:pPr>
        <w:shd w:val="clear" w:color="auto" w:fill="FFFFFF" w:themeFill="background1"/>
        <w:spacing w:line="360" w:lineRule="auto"/>
        <w:jc w:val="both"/>
        <w:rPr>
          <w:rFonts w:ascii="Tahoma" w:hAnsi="Tahoma"/>
          <w:i/>
        </w:rPr>
      </w:pPr>
      <w:r w:rsidRPr="00777A95">
        <w:rPr>
          <w:rFonts w:ascii="Tahoma" w:hAnsi="Tahoma"/>
          <w:b/>
          <w:i/>
        </w:rPr>
        <w:t xml:space="preserve">I.- </w:t>
      </w:r>
      <w:r w:rsidRPr="00777A95">
        <w:rPr>
          <w:rFonts w:ascii="Tahoma" w:hAnsi="Tahoma"/>
          <w:i/>
        </w:rPr>
        <w:t>LECTURA DEL ORDEN DEL DÍA.</w:t>
      </w:r>
    </w:p>
    <w:p w:rsidR="00777A95" w:rsidRPr="00777A95" w:rsidRDefault="00777A95" w:rsidP="00777A95">
      <w:pPr>
        <w:shd w:val="clear" w:color="auto" w:fill="FFFFFF" w:themeFill="background1"/>
        <w:spacing w:line="360" w:lineRule="auto"/>
        <w:jc w:val="both"/>
        <w:rPr>
          <w:rFonts w:ascii="Tahoma" w:hAnsi="Tahoma"/>
          <w:i/>
        </w:rPr>
      </w:pPr>
    </w:p>
    <w:p w:rsidR="00777A95" w:rsidRPr="00777A95" w:rsidRDefault="00777A95" w:rsidP="00777A95">
      <w:pPr>
        <w:pStyle w:val="Textoindependiente2"/>
        <w:shd w:val="clear" w:color="auto" w:fill="FFFFFF" w:themeFill="background1"/>
        <w:spacing w:after="0" w:line="360" w:lineRule="auto"/>
        <w:jc w:val="both"/>
        <w:rPr>
          <w:rStyle w:val="Fuentedepe1e1e1rrafopredeter"/>
          <w:rFonts w:ascii="Tahoma" w:hAnsi="Tahoma"/>
          <w:b/>
          <w:i/>
          <w:sz w:val="24"/>
          <w:szCs w:val="24"/>
        </w:rPr>
      </w:pPr>
      <w:r w:rsidRPr="00777A95">
        <w:rPr>
          <w:rFonts w:ascii="Tahoma" w:hAnsi="Tahoma"/>
          <w:b/>
          <w:i/>
        </w:rPr>
        <w:t>II.-</w:t>
      </w:r>
      <w:r w:rsidRPr="00777A95">
        <w:rPr>
          <w:rFonts w:ascii="Tahoma" w:hAnsi="Tahoma"/>
          <w:i/>
        </w:rPr>
        <w:t xml:space="preserve"> </w:t>
      </w:r>
      <w:r w:rsidRPr="00777A95">
        <w:rPr>
          <w:rStyle w:val="Fuentedepe1e1e1rrafopredeter"/>
          <w:rFonts w:ascii="Tahoma" w:hAnsi="Tahoma"/>
          <w:i/>
          <w:sz w:val="24"/>
          <w:szCs w:val="24"/>
        </w:rPr>
        <w:t>DISCUSIÓN Y VOTACIÓN DE LA SÍNTESIS DEL ACTA DE LA SESIÓN ORDINARIA DE FECHA 6 DE ABRIL DEL AÑO 2022.</w:t>
      </w:r>
    </w:p>
    <w:p w:rsidR="00777A95" w:rsidRPr="00777A95" w:rsidRDefault="00777A95" w:rsidP="00777A95">
      <w:pPr>
        <w:pStyle w:val="Textoindependiente"/>
        <w:shd w:val="clear" w:color="auto" w:fill="FFFFFF" w:themeFill="background1"/>
        <w:spacing w:line="360" w:lineRule="auto"/>
        <w:rPr>
          <w:rFonts w:ascii="Tahoma" w:hAnsi="Tahoma"/>
          <w:i/>
          <w:sz w:val="24"/>
          <w:szCs w:val="24"/>
          <w:lang w:val="es-ES"/>
        </w:rPr>
      </w:pPr>
    </w:p>
    <w:p w:rsidR="00777A95" w:rsidRPr="00777A95" w:rsidRDefault="00777A95" w:rsidP="00777A95">
      <w:pPr>
        <w:shd w:val="clear" w:color="auto" w:fill="FFFFFF" w:themeFill="background1"/>
        <w:spacing w:line="360" w:lineRule="auto"/>
        <w:jc w:val="both"/>
        <w:rPr>
          <w:rFonts w:ascii="Tahoma" w:hAnsi="Tahoma"/>
          <w:i/>
        </w:rPr>
      </w:pPr>
      <w:r w:rsidRPr="00777A95">
        <w:rPr>
          <w:rFonts w:ascii="Tahoma" w:hAnsi="Tahoma"/>
          <w:b/>
          <w:i/>
        </w:rPr>
        <w:t xml:space="preserve">III.- </w:t>
      </w:r>
      <w:r w:rsidRPr="00777A95">
        <w:rPr>
          <w:rFonts w:ascii="Tahoma" w:hAnsi="Tahoma"/>
          <w:i/>
        </w:rPr>
        <w:t>ASUNTOS EN CARTERA:</w:t>
      </w:r>
    </w:p>
    <w:p w:rsidR="00777A95" w:rsidRPr="00777A95" w:rsidRDefault="00777A95" w:rsidP="00777A95">
      <w:pPr>
        <w:shd w:val="clear" w:color="auto" w:fill="FFFFFF" w:themeFill="background1"/>
        <w:spacing w:line="360" w:lineRule="auto"/>
        <w:jc w:val="both"/>
        <w:rPr>
          <w:rFonts w:ascii="Tahoma" w:hAnsi="Tahoma" w:cs="Tahoma"/>
          <w:i/>
          <w:iCs/>
          <w:color w:val="000000"/>
        </w:rPr>
      </w:pPr>
    </w:p>
    <w:p w:rsidR="00777A95" w:rsidRPr="00777A95" w:rsidRDefault="00777A95" w:rsidP="00777A95">
      <w:pPr>
        <w:pStyle w:val="Prrafodelista"/>
        <w:widowControl/>
        <w:numPr>
          <w:ilvl w:val="0"/>
          <w:numId w:val="32"/>
        </w:numPr>
        <w:shd w:val="clear" w:color="auto" w:fill="FFFFFF" w:themeFill="background1"/>
        <w:spacing w:line="360" w:lineRule="auto"/>
        <w:jc w:val="both"/>
        <w:rPr>
          <w:rFonts w:ascii="Tahoma" w:hAnsi="Tahoma" w:cs="Tahoma"/>
          <w:i/>
          <w:iCs/>
          <w:color w:val="000000"/>
          <w:sz w:val="24"/>
          <w:szCs w:val="24"/>
        </w:rPr>
      </w:pPr>
      <w:r w:rsidRPr="00777A95">
        <w:rPr>
          <w:rFonts w:ascii="Tahoma" w:hAnsi="Tahoma" w:cs="Tahoma"/>
          <w:i/>
          <w:iCs/>
          <w:color w:val="000000"/>
          <w:sz w:val="24"/>
          <w:szCs w:val="24"/>
        </w:rPr>
        <w:t>OFICIO NÚMERO DGPL-2P1A.-1103.30 DE LA CÁMARA DE SENADORES DEL HONORABLE CONGRESO DE LA UNIÓN.</w:t>
      </w:r>
    </w:p>
    <w:p w:rsidR="00777A95" w:rsidRPr="00777A95" w:rsidRDefault="00777A95" w:rsidP="00777A95">
      <w:pPr>
        <w:pStyle w:val="Prrafodelista"/>
        <w:widowControl/>
        <w:numPr>
          <w:ilvl w:val="0"/>
          <w:numId w:val="32"/>
        </w:numPr>
        <w:shd w:val="clear" w:color="auto" w:fill="FFFFFF" w:themeFill="background1"/>
        <w:spacing w:line="360" w:lineRule="auto"/>
        <w:jc w:val="both"/>
        <w:rPr>
          <w:rFonts w:ascii="Tahoma" w:hAnsi="Tahoma" w:cs="Tahoma"/>
          <w:i/>
          <w:iCs/>
          <w:color w:val="000000"/>
          <w:sz w:val="24"/>
          <w:szCs w:val="24"/>
        </w:rPr>
      </w:pPr>
      <w:r w:rsidRPr="00777A95">
        <w:rPr>
          <w:rFonts w:ascii="Tahoma" w:hAnsi="Tahoma" w:cs="Tahoma"/>
          <w:i/>
          <w:iCs/>
          <w:color w:val="000000"/>
          <w:sz w:val="24"/>
          <w:szCs w:val="24"/>
        </w:rPr>
        <w:t>OFICIO NÚMERO DGPL-2P1A.-1092.30 DE LA CÁMARA DE SENADORES DEL HONORABLE CONGRESO DE</w:t>
      </w:r>
      <w:r w:rsidR="00447074">
        <w:rPr>
          <w:rFonts w:ascii="Tahoma" w:hAnsi="Tahoma" w:cs="Tahoma"/>
          <w:i/>
          <w:iCs/>
          <w:color w:val="000000"/>
          <w:sz w:val="24"/>
          <w:szCs w:val="24"/>
        </w:rPr>
        <w:t xml:space="preserve"> </w:t>
      </w:r>
      <w:r w:rsidRPr="00777A95">
        <w:rPr>
          <w:rFonts w:ascii="Tahoma" w:hAnsi="Tahoma" w:cs="Tahoma"/>
          <w:i/>
          <w:iCs/>
          <w:color w:val="000000"/>
          <w:sz w:val="24"/>
          <w:szCs w:val="24"/>
        </w:rPr>
        <w:t>L</w:t>
      </w:r>
      <w:r w:rsidR="00447074">
        <w:rPr>
          <w:rFonts w:ascii="Tahoma" w:hAnsi="Tahoma" w:cs="Tahoma"/>
          <w:i/>
          <w:iCs/>
          <w:color w:val="000000"/>
          <w:sz w:val="24"/>
          <w:szCs w:val="24"/>
        </w:rPr>
        <w:t>A</w:t>
      </w:r>
      <w:r w:rsidRPr="00777A95">
        <w:rPr>
          <w:rFonts w:ascii="Tahoma" w:hAnsi="Tahoma" w:cs="Tahoma"/>
          <w:i/>
          <w:iCs/>
          <w:color w:val="000000"/>
          <w:sz w:val="24"/>
          <w:szCs w:val="24"/>
        </w:rPr>
        <w:t xml:space="preserve"> </w:t>
      </w:r>
      <w:r w:rsidR="00447074">
        <w:rPr>
          <w:rFonts w:ascii="Tahoma" w:hAnsi="Tahoma" w:cs="Tahoma"/>
          <w:i/>
          <w:iCs/>
          <w:color w:val="000000"/>
          <w:sz w:val="24"/>
          <w:szCs w:val="24"/>
        </w:rPr>
        <w:t>UNIÓN</w:t>
      </w:r>
      <w:r w:rsidRPr="00777A95">
        <w:rPr>
          <w:rFonts w:ascii="Tahoma" w:hAnsi="Tahoma" w:cs="Tahoma"/>
          <w:i/>
          <w:iCs/>
          <w:color w:val="000000"/>
          <w:sz w:val="24"/>
          <w:szCs w:val="24"/>
        </w:rPr>
        <w:t>.</w:t>
      </w:r>
    </w:p>
    <w:p w:rsidR="00777A95" w:rsidRPr="00777A95" w:rsidRDefault="00777A95" w:rsidP="00777A95">
      <w:pPr>
        <w:pStyle w:val="Prrafodelista"/>
        <w:widowControl/>
        <w:numPr>
          <w:ilvl w:val="0"/>
          <w:numId w:val="32"/>
        </w:numPr>
        <w:shd w:val="clear" w:color="auto" w:fill="FFFFFF" w:themeFill="background1"/>
        <w:spacing w:line="360" w:lineRule="auto"/>
        <w:jc w:val="both"/>
        <w:rPr>
          <w:rFonts w:ascii="Tahoma" w:hAnsi="Tahoma" w:cs="Tahoma"/>
          <w:i/>
          <w:iCs/>
          <w:color w:val="000000"/>
          <w:sz w:val="24"/>
          <w:szCs w:val="24"/>
        </w:rPr>
      </w:pPr>
      <w:r w:rsidRPr="00777A95">
        <w:rPr>
          <w:rFonts w:ascii="Tahoma" w:hAnsi="Tahoma" w:cs="Tahoma"/>
          <w:i/>
          <w:iCs/>
          <w:color w:val="000000"/>
          <w:sz w:val="24"/>
          <w:szCs w:val="24"/>
        </w:rPr>
        <w:t>OFICIO NÚMERO PTSJ/183/2022, SUSCRITO POR EL ABOGADO R</w:t>
      </w:r>
      <w:r>
        <w:rPr>
          <w:rFonts w:ascii="Tahoma" w:hAnsi="Tahoma" w:cs="Tahoma"/>
          <w:i/>
          <w:iCs/>
          <w:color w:val="000000"/>
          <w:sz w:val="24"/>
          <w:szCs w:val="24"/>
        </w:rPr>
        <w:t xml:space="preserve">ICARDO DE JESÚS ÁVILA HEREDIA, </w:t>
      </w:r>
      <w:r w:rsidRPr="00777A95">
        <w:rPr>
          <w:rFonts w:ascii="Tahoma" w:hAnsi="Tahoma" w:cs="Tahoma"/>
          <w:i/>
          <w:iCs/>
          <w:color w:val="000000"/>
          <w:sz w:val="24"/>
          <w:szCs w:val="24"/>
        </w:rPr>
        <w:t>MAGISTRADO PRESIDENTE DEL TRIBUNAL SUPERIOR DE JUSTICIA Y DEL CONSEJO DE LA JUDICATURA DEL ESTADO DE YUCATÁN.</w:t>
      </w:r>
    </w:p>
    <w:p w:rsidR="00777A95" w:rsidRPr="00777A95" w:rsidRDefault="00777A95" w:rsidP="00777A95">
      <w:pPr>
        <w:pStyle w:val="Prrafodelista"/>
        <w:widowControl/>
        <w:numPr>
          <w:ilvl w:val="0"/>
          <w:numId w:val="32"/>
        </w:numPr>
        <w:shd w:val="clear" w:color="auto" w:fill="FFFFFF" w:themeFill="background1"/>
        <w:spacing w:line="360" w:lineRule="auto"/>
        <w:jc w:val="both"/>
        <w:rPr>
          <w:rFonts w:ascii="Tahoma" w:hAnsi="Tahoma" w:cs="Tahoma"/>
          <w:i/>
          <w:iCs/>
          <w:color w:val="000000"/>
          <w:sz w:val="24"/>
          <w:szCs w:val="24"/>
        </w:rPr>
      </w:pPr>
      <w:r w:rsidRPr="00777A95">
        <w:rPr>
          <w:rFonts w:ascii="Tahoma" w:hAnsi="Tahoma" w:cs="Tahoma"/>
          <w:i/>
          <w:iCs/>
          <w:color w:val="000000"/>
          <w:sz w:val="24"/>
          <w:szCs w:val="24"/>
        </w:rPr>
        <w:t>OFICIO SUSCRITO POR EL INGENIERO PAULINO EK CHAN, PRESIDENTE MUNICIPAL DEL H. AYUNTAMIENTO DE CANSAHCAB, YUCATÁN, CON EL QUE REMITE SU PLAN MUNICIPAL DE DESARROLLO, ADMINISTRACIÓN 2021-2024.</w:t>
      </w:r>
    </w:p>
    <w:p w:rsidR="00777A95" w:rsidRPr="00777A95" w:rsidRDefault="00777A95" w:rsidP="00777A95">
      <w:pPr>
        <w:pStyle w:val="Prrafodelista"/>
        <w:widowControl/>
        <w:numPr>
          <w:ilvl w:val="0"/>
          <w:numId w:val="32"/>
        </w:numPr>
        <w:shd w:val="clear" w:color="auto" w:fill="FFFFFF" w:themeFill="background1"/>
        <w:spacing w:line="360" w:lineRule="auto"/>
        <w:jc w:val="both"/>
        <w:rPr>
          <w:rFonts w:ascii="Tahoma" w:hAnsi="Tahoma" w:cs="Tahoma"/>
          <w:i/>
          <w:iCs/>
          <w:color w:val="000000"/>
          <w:sz w:val="24"/>
          <w:szCs w:val="24"/>
        </w:rPr>
      </w:pPr>
      <w:r w:rsidRPr="00777A95">
        <w:rPr>
          <w:rFonts w:ascii="Tahoma" w:hAnsi="Tahoma"/>
          <w:i/>
          <w:sz w:val="24"/>
          <w:szCs w:val="24"/>
        </w:rPr>
        <w:t>OFICIOS DE LOS HH. AYUNTAMIENTOS DE BACA, CACALCHÉN, CHICHIMILÁ, CHOCHOLÁ, MANÍ, MAXCANÚ, MUNA, TEABO, TEKIT Y TIXCACALCUPUL, YUCATÁN, CON LOS QUE REMITEN SU INFORME ANUAL CONSOLIDADO DEL EJERCICIO DE LOS RECURSOS PÚBLICOS CORRESPONDIENTES AL PERÍODO DE ENERO-DICIEMBRE DE 2021.</w:t>
      </w:r>
    </w:p>
    <w:p w:rsidR="00777A95" w:rsidRPr="00777A95" w:rsidRDefault="00777A95" w:rsidP="00777A95">
      <w:pPr>
        <w:pStyle w:val="Prrafodelista"/>
        <w:widowControl/>
        <w:numPr>
          <w:ilvl w:val="0"/>
          <w:numId w:val="32"/>
        </w:numPr>
        <w:shd w:val="clear" w:color="auto" w:fill="FFFFFF" w:themeFill="background1"/>
        <w:autoSpaceDE w:val="0"/>
        <w:autoSpaceDN w:val="0"/>
        <w:adjustRightInd w:val="0"/>
        <w:spacing w:line="360" w:lineRule="auto"/>
        <w:jc w:val="both"/>
        <w:rPr>
          <w:rFonts w:ascii="Tahoma" w:hAnsi="Tahoma" w:cs="Tahoma"/>
          <w:i/>
          <w:iCs/>
          <w:color w:val="000000"/>
          <w:sz w:val="24"/>
          <w:szCs w:val="24"/>
        </w:rPr>
      </w:pPr>
      <w:r w:rsidRPr="00777A95">
        <w:rPr>
          <w:rFonts w:ascii="Tahoma" w:hAnsi="Tahoma" w:cs="Tahoma"/>
          <w:i/>
          <w:iCs/>
          <w:color w:val="000000"/>
          <w:sz w:val="24"/>
          <w:szCs w:val="24"/>
        </w:rPr>
        <w:t>SOLICITUD DE LA DIPUTADA JAZMÍN YANELI VILLANUEVA MOO, PARA QUE LA INICIATIVA POR LA QUE SE REFORMAN Y ADICIONAN DIVERSAS DISPOSICIONES DE LA LEY DE ACCESO DE LAS MUJERES A UNA VIDA LIBRE DE VIOLENCIA DEL ESTADO DE YUCATÁN, TURNADA A LA COMISIÓN PERMANENTE DE IGUALDAD DE GÉNERO, EN FECHA 16 DE FEBRERO DEL AÑO EN CURSO, SEA RETURNADA A LAS COMISIONES PERMANENTES UNIDAS DE IGUALDAD Y GÉNERO Y A LA DE JUSTICIA Y SEGURIDAD PÚBLICA.</w:t>
      </w:r>
    </w:p>
    <w:p w:rsidR="00777A95" w:rsidRPr="00777A95" w:rsidRDefault="00777A95" w:rsidP="00777A95">
      <w:pPr>
        <w:pStyle w:val="Prrafodelista"/>
        <w:widowControl/>
        <w:numPr>
          <w:ilvl w:val="0"/>
          <w:numId w:val="32"/>
        </w:numPr>
        <w:shd w:val="clear" w:color="auto" w:fill="FFFFFF" w:themeFill="background1"/>
        <w:autoSpaceDE w:val="0"/>
        <w:autoSpaceDN w:val="0"/>
        <w:adjustRightInd w:val="0"/>
        <w:spacing w:line="360" w:lineRule="auto"/>
        <w:jc w:val="both"/>
        <w:rPr>
          <w:rFonts w:ascii="Tahoma" w:hAnsi="Tahoma" w:cs="Tahoma"/>
          <w:i/>
          <w:iCs/>
          <w:color w:val="000000"/>
          <w:sz w:val="24"/>
          <w:szCs w:val="24"/>
        </w:rPr>
      </w:pPr>
      <w:r w:rsidRPr="00777A95">
        <w:rPr>
          <w:rFonts w:ascii="Tahoma" w:hAnsi="Tahoma" w:cs="Tahoma"/>
          <w:i/>
          <w:iCs/>
          <w:color w:val="000000"/>
          <w:sz w:val="24"/>
          <w:szCs w:val="24"/>
        </w:rPr>
        <w:t>INICIATIVA PARA MODIFICAR LA CONSTITUCIÓN POLÍTICA DEL ESTADO DE YUCATÁN, LA LEY ORGÁNICA DEL PODER JUDICIAL DEL ESTADO DE YUCATÁN Y LA LEY DE LOS TRABAJADORES AL SERVICIO DEL ESTADO DE YUCATÁN Y LA LEY DE LOS TRABAJADORES AL SERVICIO DEL ESTADO Y MUNICIPIOS DE YUCATÁN, EN MATERIA DE REFORMA AL PODER JUDICIAL DEL ESTADO DE YUCATÁN, SUSCRITA POR EL LICENCIADO MAURICIO VILA DOSAL Y LA ABOGADA MARÍA DOLORES FRITZ SIERRA, GOBERNADOR CONSTITUCIONAL Y SECRETARIA GENERAL DE GOBIERNO, AMBOS DEL ESTADO DE YUCATÁN, RESPECTIVAMENTE.</w:t>
      </w:r>
    </w:p>
    <w:p w:rsidR="00777A95" w:rsidRPr="00777A95" w:rsidRDefault="00777A95" w:rsidP="00777A95">
      <w:pPr>
        <w:pStyle w:val="Prrafodelista"/>
        <w:widowControl/>
        <w:numPr>
          <w:ilvl w:val="0"/>
          <w:numId w:val="32"/>
        </w:numPr>
        <w:shd w:val="clear" w:color="auto" w:fill="FFFFFF" w:themeFill="background1"/>
        <w:autoSpaceDE w:val="0"/>
        <w:autoSpaceDN w:val="0"/>
        <w:adjustRightInd w:val="0"/>
        <w:spacing w:line="360" w:lineRule="auto"/>
        <w:jc w:val="both"/>
        <w:rPr>
          <w:rFonts w:ascii="Tahoma" w:hAnsi="Tahoma" w:cs="Tahoma"/>
          <w:i/>
          <w:iCs/>
          <w:color w:val="000000"/>
          <w:sz w:val="24"/>
          <w:szCs w:val="24"/>
        </w:rPr>
      </w:pPr>
      <w:r w:rsidRPr="00777A95">
        <w:rPr>
          <w:rFonts w:ascii="Tahoma" w:hAnsi="Tahoma" w:cs="Tahoma"/>
          <w:i/>
          <w:iCs/>
          <w:color w:val="000000"/>
          <w:sz w:val="24"/>
          <w:szCs w:val="24"/>
        </w:rPr>
        <w:t>INICIATIVA CON PROYECTO DE DECRETO POR EL QUE SE EXPIDE LA LEY QUE REGULA LA REVOCACIÓN DE MANDATO EN EL ESTADO DE YUCATÁN, SUSCRITA POR EL DIPUTADO RAFAEL ALEJANDRO ECHAZARRETA TORRES.</w:t>
      </w:r>
    </w:p>
    <w:p w:rsidR="00777A95" w:rsidRPr="00777A95" w:rsidRDefault="00777A95" w:rsidP="00777A95">
      <w:pPr>
        <w:pStyle w:val="Prrafodelista"/>
        <w:widowControl/>
        <w:numPr>
          <w:ilvl w:val="0"/>
          <w:numId w:val="32"/>
        </w:numPr>
        <w:shd w:val="clear" w:color="auto" w:fill="FFFFFF" w:themeFill="background1"/>
        <w:autoSpaceDE w:val="0"/>
        <w:autoSpaceDN w:val="0"/>
        <w:adjustRightInd w:val="0"/>
        <w:spacing w:line="360" w:lineRule="auto"/>
        <w:jc w:val="both"/>
        <w:rPr>
          <w:rFonts w:ascii="Tahoma" w:hAnsi="Tahoma" w:cs="Tahoma"/>
          <w:i/>
          <w:iCs/>
          <w:color w:val="000000"/>
          <w:sz w:val="24"/>
          <w:szCs w:val="24"/>
        </w:rPr>
      </w:pPr>
      <w:r w:rsidRPr="00777A95">
        <w:rPr>
          <w:rFonts w:ascii="Tahoma" w:hAnsi="Tahoma" w:cs="Tahoma"/>
          <w:i/>
          <w:iCs/>
          <w:color w:val="000000"/>
          <w:sz w:val="24"/>
          <w:szCs w:val="24"/>
        </w:rPr>
        <w:t>INICIATIVA CON PROYECTO DE DECRETO POR EL QUE SE REFORMA EL CÓDIGO DE FAMILIA PARA EL ESTADO DE YUCATÁN Y LA LEY DE LOS DERECHOS DE NIÑAS, NIÑOS Y ADOLESCENTES DEL ESTADO DE YUCATÁN EN MATERIA DE SUPERVISIÓN Y CUIDADO DE LAS NIÑAS, NIÑOS Y ADOLESCENTES SUJETOS A TUTELA PÚBLICA POR PARTE DEL ESTADO DE YUCATÁN, SUSCRITA POR LOS DIPUTADOS Y DIPUTADAS GASPAR ARMANDO QUINTAL PARRA, KARLA REYNA FRANCO BLANCO, FABIOLA LOEZA NOVELO Y RAFAEL ALEJANDRO ECHAZARRETA TORRES.</w:t>
      </w:r>
    </w:p>
    <w:p w:rsidR="00777A95" w:rsidRPr="00777A95" w:rsidRDefault="00777A95" w:rsidP="00777A95">
      <w:pPr>
        <w:pStyle w:val="Prrafodelista"/>
        <w:widowControl/>
        <w:numPr>
          <w:ilvl w:val="0"/>
          <w:numId w:val="32"/>
        </w:numPr>
        <w:shd w:val="clear" w:color="auto" w:fill="FFFFFF" w:themeFill="background1"/>
        <w:autoSpaceDE w:val="0"/>
        <w:autoSpaceDN w:val="0"/>
        <w:adjustRightInd w:val="0"/>
        <w:spacing w:line="360" w:lineRule="auto"/>
        <w:jc w:val="both"/>
        <w:rPr>
          <w:rFonts w:ascii="Tahoma" w:hAnsi="Tahoma" w:cs="Tahoma"/>
          <w:i/>
          <w:iCs/>
          <w:color w:val="000000"/>
          <w:sz w:val="24"/>
          <w:szCs w:val="24"/>
        </w:rPr>
      </w:pPr>
      <w:r w:rsidRPr="00777A95">
        <w:rPr>
          <w:rFonts w:ascii="Tahoma" w:hAnsi="Tahoma" w:cs="Tahoma"/>
          <w:i/>
          <w:iCs/>
          <w:color w:val="000000"/>
          <w:sz w:val="24"/>
          <w:szCs w:val="24"/>
        </w:rPr>
        <w:t>INICIATIVA CON PROYECTO DE DECRETO POR EL QUE SE ADICIONA A LA LEY DE GOBIERNO DEL PODER LEGISLATIVO DEL ESTADO DE YUCATÁN, EN MATERIA DE PARLAMENTO ABIERTO, SUSCRITA POR LA DIPUTADA RUBÍ ARGELIA BE CHAN Y EL DIPUTADO RAFAEL ALEJANDRO ECHAZARRETA TORRES.</w:t>
      </w:r>
    </w:p>
    <w:p w:rsidR="00777A95" w:rsidRPr="00777A95" w:rsidRDefault="00777A95" w:rsidP="00777A95">
      <w:pPr>
        <w:pStyle w:val="Prrafodelista"/>
        <w:widowControl/>
        <w:numPr>
          <w:ilvl w:val="0"/>
          <w:numId w:val="32"/>
        </w:numPr>
        <w:shd w:val="clear" w:color="auto" w:fill="FFFFFF" w:themeFill="background1"/>
        <w:autoSpaceDE w:val="0"/>
        <w:autoSpaceDN w:val="0"/>
        <w:adjustRightInd w:val="0"/>
        <w:spacing w:line="360" w:lineRule="auto"/>
        <w:jc w:val="both"/>
        <w:rPr>
          <w:rFonts w:ascii="Tahoma" w:hAnsi="Tahoma" w:cs="Tahoma"/>
          <w:i/>
          <w:iCs/>
          <w:color w:val="000000"/>
          <w:sz w:val="24"/>
          <w:szCs w:val="24"/>
        </w:rPr>
      </w:pPr>
      <w:r w:rsidRPr="00777A95">
        <w:rPr>
          <w:rFonts w:ascii="Tahoma" w:hAnsi="Tahoma" w:cs="Tahoma"/>
          <w:i/>
          <w:iCs/>
          <w:color w:val="000000"/>
          <w:sz w:val="24"/>
          <w:szCs w:val="24"/>
        </w:rPr>
        <w:t>INICIATIVA CON PROYECTO DE DECRETO POR EL QUE SE EXPIDE LA NUEVA LEY DE CULTURA FÍSICA Y DEPORTE DEL ESTADO DE YUCATÁN, SUSCRITA POR LA DIPUTADA KAREM FARIDE ACHACH RAMÍREZ.</w:t>
      </w:r>
    </w:p>
    <w:p w:rsidR="00777A95" w:rsidRPr="00777A95" w:rsidRDefault="00777A95" w:rsidP="00777A95">
      <w:pPr>
        <w:pStyle w:val="Prrafodelista"/>
        <w:widowControl/>
        <w:numPr>
          <w:ilvl w:val="0"/>
          <w:numId w:val="32"/>
        </w:numPr>
        <w:shd w:val="clear" w:color="auto" w:fill="FFFFFF" w:themeFill="background1"/>
        <w:spacing w:after="160" w:line="360" w:lineRule="auto"/>
        <w:jc w:val="both"/>
        <w:rPr>
          <w:rFonts w:ascii="Tahoma" w:hAnsi="Tahoma" w:cs="Tahoma"/>
          <w:i/>
          <w:caps/>
          <w:sz w:val="24"/>
          <w:szCs w:val="24"/>
        </w:rPr>
      </w:pPr>
      <w:bookmarkStart w:id="1" w:name="_GoBack"/>
      <w:bookmarkEnd w:id="1"/>
      <w:r w:rsidRPr="00777A95">
        <w:rPr>
          <w:rFonts w:ascii="Tahoma" w:hAnsi="Tahoma" w:cs="Tahoma"/>
          <w:i/>
          <w:sz w:val="24"/>
          <w:szCs w:val="24"/>
        </w:rPr>
        <w:t>DICTAMEN DE ACUERDO DE LA COMISIÓN DE POSTULACIÓN A LA “EXCELENCIA DOCENTE DEL ESTADO DE YUCATÁN”.</w:t>
      </w:r>
    </w:p>
    <w:p w:rsidR="00777A95" w:rsidRPr="00777A95" w:rsidRDefault="00777A95" w:rsidP="00777A95">
      <w:pPr>
        <w:pStyle w:val="Prrafodelista"/>
        <w:widowControl/>
        <w:numPr>
          <w:ilvl w:val="0"/>
          <w:numId w:val="32"/>
        </w:numPr>
        <w:shd w:val="clear" w:color="auto" w:fill="FFFFFF" w:themeFill="background1"/>
        <w:spacing w:after="160" w:line="360" w:lineRule="auto"/>
        <w:jc w:val="both"/>
        <w:rPr>
          <w:rFonts w:ascii="Tahoma" w:hAnsi="Tahoma" w:cs="Tahoma"/>
          <w:i/>
          <w:caps/>
          <w:sz w:val="24"/>
          <w:szCs w:val="24"/>
        </w:rPr>
      </w:pPr>
      <w:r w:rsidRPr="00777A95">
        <w:rPr>
          <w:rFonts w:ascii="Tahoma" w:hAnsi="Tahoma" w:cs="Tahoma"/>
          <w:i/>
          <w:iCs/>
          <w:color w:val="000000"/>
          <w:sz w:val="24"/>
          <w:szCs w:val="24"/>
        </w:rPr>
        <w:t>DICTAMEN DE LA COMISIÓN PERMANENTE DE PRESUPUESTO, PATRIMONIO ESTATAL Y MUNICIPAL, POR EL QUE SE MODIFICA LA LEY DE HACIENDA DEL MUNICIPIO DE TIXPÉUAL, YUCATÁN.</w:t>
      </w:r>
    </w:p>
    <w:p w:rsidR="00777A95" w:rsidRPr="00777A95" w:rsidRDefault="00777A95" w:rsidP="00777A95">
      <w:pPr>
        <w:pStyle w:val="Prrafodelista"/>
        <w:widowControl/>
        <w:numPr>
          <w:ilvl w:val="0"/>
          <w:numId w:val="32"/>
        </w:numPr>
        <w:shd w:val="clear" w:color="auto" w:fill="FFFFFF" w:themeFill="background1"/>
        <w:spacing w:after="160" w:line="360" w:lineRule="auto"/>
        <w:jc w:val="both"/>
        <w:rPr>
          <w:rFonts w:ascii="Tahoma" w:hAnsi="Tahoma" w:cs="Tahoma"/>
          <w:i/>
          <w:caps/>
          <w:sz w:val="24"/>
          <w:szCs w:val="24"/>
        </w:rPr>
      </w:pPr>
      <w:r w:rsidRPr="00777A95">
        <w:rPr>
          <w:rFonts w:ascii="Tahoma" w:hAnsi="Tahoma" w:cs="Tahoma"/>
          <w:i/>
          <w:iCs/>
          <w:color w:val="000000"/>
          <w:sz w:val="24"/>
          <w:szCs w:val="24"/>
        </w:rPr>
        <w:t>DICTAMEN DE LA COMISIÓN PERMANENTE DE PRESUPUESTO, PATRIMONIO ESTATAL Y MUNICIPAL, QUE MODIFICA LA LEY DE HACIENDA DEL MUNICIPIO DE CHICHIMILÁ, YUCATÁN Y LA LEY DE INGRESOS DEL MUNICIPIO DE CHICHIMILÁ, YUCATÁN, PARA EL EJERCICIO FISCAL 2022.</w:t>
      </w:r>
    </w:p>
    <w:p w:rsidR="00777A95" w:rsidRPr="00777A95" w:rsidRDefault="00777A95" w:rsidP="00777A95">
      <w:pPr>
        <w:pStyle w:val="Prrafodelista"/>
        <w:widowControl/>
        <w:numPr>
          <w:ilvl w:val="0"/>
          <w:numId w:val="32"/>
        </w:numPr>
        <w:shd w:val="clear" w:color="auto" w:fill="FFFFFF" w:themeFill="background1"/>
        <w:spacing w:after="160" w:line="360" w:lineRule="auto"/>
        <w:jc w:val="both"/>
        <w:rPr>
          <w:rFonts w:ascii="Tahoma" w:hAnsi="Tahoma"/>
          <w:i/>
          <w:sz w:val="24"/>
          <w:szCs w:val="24"/>
        </w:rPr>
      </w:pPr>
      <w:r w:rsidRPr="00777A95">
        <w:rPr>
          <w:rFonts w:ascii="Tahoma" w:hAnsi="Tahoma" w:cs="Tahoma"/>
          <w:i/>
          <w:sz w:val="24"/>
          <w:szCs w:val="24"/>
        </w:rPr>
        <w:t>DICTAMEN DE LA COMISIÓN PERMANENTE DE PRESUPUESTO, PATRIMONIO ESTATAL Y MUNICIPAL, QUE MODIFICA LA LEY DE HACIENDA DEL MUNICIPIO DE TEKAX, YUCATÁN, EN MATERIA DE ACTUALIZACIÓN DE TASAS, CUOTAS Y TARIFAS.</w:t>
      </w:r>
    </w:p>
    <w:p w:rsidR="00777A95" w:rsidRPr="00777A95" w:rsidRDefault="00777A95" w:rsidP="00777A95">
      <w:pPr>
        <w:pStyle w:val="Prrafodelista"/>
        <w:widowControl/>
        <w:shd w:val="clear" w:color="auto" w:fill="FFFFFF" w:themeFill="background1"/>
        <w:spacing w:after="160" w:line="360" w:lineRule="auto"/>
        <w:ind w:left="0"/>
        <w:jc w:val="both"/>
        <w:rPr>
          <w:rFonts w:ascii="Tahoma" w:hAnsi="Tahoma"/>
          <w:i/>
          <w:sz w:val="24"/>
          <w:szCs w:val="24"/>
        </w:rPr>
      </w:pPr>
    </w:p>
    <w:p w:rsidR="00777A95" w:rsidRPr="00777A95" w:rsidRDefault="00777A95" w:rsidP="00777A95">
      <w:pPr>
        <w:pStyle w:val="Prrafodelista"/>
        <w:widowControl/>
        <w:shd w:val="clear" w:color="auto" w:fill="FFFFFF" w:themeFill="background1"/>
        <w:spacing w:after="160" w:line="360" w:lineRule="auto"/>
        <w:ind w:left="0"/>
        <w:jc w:val="both"/>
        <w:rPr>
          <w:rFonts w:ascii="Tahoma" w:hAnsi="Tahoma"/>
          <w:i/>
          <w:sz w:val="24"/>
          <w:szCs w:val="24"/>
        </w:rPr>
      </w:pPr>
      <w:r w:rsidRPr="00777A95">
        <w:rPr>
          <w:rFonts w:ascii="Tahoma" w:hAnsi="Tahoma"/>
          <w:b/>
          <w:i/>
          <w:sz w:val="24"/>
          <w:szCs w:val="24"/>
        </w:rPr>
        <w:t>IV.-</w:t>
      </w:r>
      <w:r w:rsidRPr="00777A95">
        <w:rPr>
          <w:rFonts w:ascii="Tahoma" w:hAnsi="Tahoma"/>
          <w:i/>
          <w:sz w:val="24"/>
          <w:szCs w:val="24"/>
        </w:rPr>
        <w:t xml:space="preserve"> ASUNTOS GENERALES.</w:t>
      </w:r>
    </w:p>
    <w:p w:rsidR="00777A95" w:rsidRPr="00777A95" w:rsidRDefault="00777A95" w:rsidP="00777A95">
      <w:pPr>
        <w:shd w:val="clear" w:color="auto" w:fill="FFFFFF" w:themeFill="background1"/>
        <w:spacing w:line="360" w:lineRule="auto"/>
        <w:jc w:val="both"/>
        <w:rPr>
          <w:rFonts w:ascii="Tahoma" w:hAnsi="Tahoma"/>
          <w:i/>
        </w:rPr>
      </w:pPr>
    </w:p>
    <w:p w:rsidR="00777A95" w:rsidRPr="00777A95" w:rsidRDefault="00777A95" w:rsidP="00777A95">
      <w:pPr>
        <w:shd w:val="clear" w:color="auto" w:fill="FFFFFF" w:themeFill="background1"/>
        <w:spacing w:line="360" w:lineRule="auto"/>
        <w:jc w:val="both"/>
        <w:rPr>
          <w:rFonts w:ascii="Tahoma" w:hAnsi="Tahoma"/>
          <w:i/>
        </w:rPr>
      </w:pPr>
      <w:r w:rsidRPr="00777A95">
        <w:rPr>
          <w:rFonts w:ascii="Tahoma" w:hAnsi="Tahoma"/>
          <w:b/>
          <w:i/>
        </w:rPr>
        <w:t>V.-</w:t>
      </w:r>
      <w:r w:rsidRPr="00777A95">
        <w:rPr>
          <w:rFonts w:ascii="Tahoma" w:hAnsi="Tahoma"/>
          <w:i/>
        </w:rPr>
        <w:t xml:space="preserve"> CONVOCATORIA PARA LA PRÓXIMA SESIÓN QUE DEBERÁ CELEBRAR ESTE CONGRESO, Y</w:t>
      </w:r>
    </w:p>
    <w:p w:rsidR="00777A95" w:rsidRPr="00777A95" w:rsidRDefault="00777A95" w:rsidP="00777A95">
      <w:pPr>
        <w:shd w:val="clear" w:color="auto" w:fill="FFFFFF" w:themeFill="background1"/>
        <w:spacing w:line="360" w:lineRule="auto"/>
        <w:jc w:val="both"/>
        <w:rPr>
          <w:rFonts w:ascii="Tahoma" w:hAnsi="Tahoma"/>
          <w:i/>
        </w:rPr>
      </w:pPr>
    </w:p>
    <w:p w:rsidR="00777A95" w:rsidRPr="00777A95" w:rsidRDefault="00777A95" w:rsidP="00777A95">
      <w:pPr>
        <w:shd w:val="clear" w:color="auto" w:fill="FFFFFF" w:themeFill="background1"/>
        <w:spacing w:line="360" w:lineRule="auto"/>
        <w:jc w:val="both"/>
        <w:rPr>
          <w:rFonts w:ascii="Tahoma" w:hAnsi="Tahoma"/>
          <w:i/>
        </w:rPr>
      </w:pPr>
      <w:r w:rsidRPr="00777A95">
        <w:rPr>
          <w:rFonts w:ascii="Tahoma" w:hAnsi="Tahoma"/>
          <w:b/>
          <w:i/>
        </w:rPr>
        <w:t>VI.-</w:t>
      </w:r>
      <w:r w:rsidRPr="00777A95">
        <w:rPr>
          <w:rFonts w:ascii="Tahoma" w:hAnsi="Tahoma"/>
          <w:i/>
        </w:rPr>
        <w:t xml:space="preserve"> CLAUSURA DE LA SESIÓN.</w:t>
      </w:r>
    </w:p>
    <w:sectPr w:rsidR="00777A95" w:rsidRPr="00777A95" w:rsidSect="00275270">
      <w:headerReference w:type="default" r:id="rId7"/>
      <w:footerReference w:type="even" r:id="rId8"/>
      <w:footerReference w:type="default" r:id="rId9"/>
      <w:pgSz w:w="12242" w:h="15842" w:code="1"/>
      <w:pgMar w:top="2127" w:right="760" w:bottom="709" w:left="2835" w:header="709" w:footer="2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69F" w:rsidRDefault="00BB469F">
      <w:r>
        <w:separator/>
      </w:r>
    </w:p>
  </w:endnote>
  <w:endnote w:type="continuationSeparator" w:id="0">
    <w:p w:rsidR="00BB469F" w:rsidRDefault="00BB4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776" w:rsidRDefault="000D3776"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0D3776" w:rsidRDefault="000D3776"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67D" w:rsidRDefault="0077367D">
    <w:pPr>
      <w:pStyle w:val="Piedepgina"/>
      <w:jc w:val="center"/>
    </w:pPr>
    <w:r>
      <w:fldChar w:fldCharType="begin"/>
    </w:r>
    <w:r>
      <w:instrText>PAGE   \* MERGEFORMAT</w:instrText>
    </w:r>
    <w:r>
      <w:fldChar w:fldCharType="separate"/>
    </w:r>
    <w:r w:rsidR="005908FC">
      <w:rPr>
        <w:noProof/>
      </w:rPr>
      <w:t>2</w:t>
    </w:r>
    <w:r>
      <w:fldChar w:fldCharType="end"/>
    </w:r>
  </w:p>
  <w:p w:rsidR="000D3776" w:rsidRDefault="000D3776" w:rsidP="00EB55D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69F" w:rsidRDefault="00BB469F">
      <w:r>
        <w:separator/>
      </w:r>
    </w:p>
  </w:footnote>
  <w:footnote w:type="continuationSeparator" w:id="0">
    <w:p w:rsidR="00BB469F" w:rsidRDefault="00BB4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776" w:rsidRDefault="00316905">
    <w:pPr>
      <w:pStyle w:val="Encabezado"/>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-1706245</wp:posOffset>
              </wp:positionH>
              <wp:positionV relativeFrom="paragraph">
                <wp:posOffset>676910</wp:posOffset>
              </wp:positionV>
              <wp:extent cx="1701165" cy="434975"/>
              <wp:effectExtent l="0" t="635"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3776" w:rsidRDefault="000D3776" w:rsidP="00603AF2">
                          <w:pPr>
                            <w:jc w:val="center"/>
                            <w:rPr>
                              <w:rFonts w:ascii="Tahoma" w:hAnsi="Tahoma" w:cs="Tahoma"/>
                              <w:sz w:val="16"/>
                              <w:szCs w:val="16"/>
                              <w:lang w:val="es-MX"/>
                            </w:rPr>
                          </w:pPr>
                          <w:r w:rsidRPr="00603AF2">
                            <w:rPr>
                              <w:rFonts w:ascii="Tahoma" w:hAnsi="Tahoma" w:cs="Tahoma"/>
                              <w:sz w:val="16"/>
                              <w:szCs w:val="16"/>
                              <w:lang w:val="es-MX"/>
                            </w:rPr>
                            <w:t>LX</w:t>
                          </w:r>
                          <w:r w:rsidR="00503209">
                            <w:rPr>
                              <w:rFonts w:ascii="Tahoma" w:hAnsi="Tahoma" w:cs="Tahoma"/>
                              <w:sz w:val="16"/>
                              <w:szCs w:val="16"/>
                              <w:lang w:val="es-MX"/>
                            </w:rPr>
                            <w:t>I</w:t>
                          </w:r>
                          <w:r w:rsidR="008F10CA">
                            <w:rPr>
                              <w:rFonts w:ascii="Tahoma" w:hAnsi="Tahoma" w:cs="Tahoma"/>
                              <w:sz w:val="16"/>
                              <w:szCs w:val="16"/>
                              <w:lang w:val="es-MX"/>
                            </w:rPr>
                            <w:t>I</w:t>
                          </w:r>
                          <w:r w:rsidR="001F5286">
                            <w:rPr>
                              <w:rFonts w:ascii="Tahoma" w:hAnsi="Tahoma" w:cs="Tahoma"/>
                              <w:sz w:val="16"/>
                              <w:szCs w:val="16"/>
                              <w:lang w:val="es-MX"/>
                            </w:rPr>
                            <w:t>I</w:t>
                          </w:r>
                          <w:r w:rsidRPr="00603AF2">
                            <w:rPr>
                              <w:rFonts w:ascii="Tahoma" w:hAnsi="Tahoma" w:cs="Tahoma"/>
                              <w:sz w:val="16"/>
                              <w:szCs w:val="16"/>
                              <w:lang w:val="es-MX"/>
                            </w:rPr>
                            <w:t xml:space="preserve"> LEGISLATURA DEL ESTADO</w:t>
                          </w:r>
                        </w:p>
                        <w:p w:rsidR="000D3776" w:rsidRDefault="000D3776" w:rsidP="00603AF2">
                          <w:pPr>
                            <w:jc w:val="center"/>
                            <w:rPr>
                              <w:rFonts w:ascii="Tahoma" w:hAnsi="Tahoma" w:cs="Tahoma"/>
                              <w:sz w:val="16"/>
                              <w:szCs w:val="16"/>
                              <w:lang w:val="es-MX"/>
                            </w:rPr>
                          </w:pPr>
                          <w:r>
                            <w:rPr>
                              <w:rFonts w:ascii="Tahoma" w:hAnsi="Tahoma" w:cs="Tahoma"/>
                              <w:sz w:val="16"/>
                              <w:szCs w:val="16"/>
                              <w:lang w:val="es-MX"/>
                            </w:rPr>
                            <w:t>LIBRE Y SOBERANO</w:t>
                          </w:r>
                        </w:p>
                        <w:p w:rsidR="000D3776" w:rsidRPr="00603AF2" w:rsidRDefault="000D3776" w:rsidP="00603AF2">
                          <w:pPr>
                            <w:jc w:val="center"/>
                            <w:rPr>
                              <w:rFonts w:ascii="Tahoma" w:hAnsi="Tahoma" w:cs="Tahoma"/>
                              <w:sz w:val="16"/>
                              <w:szCs w:val="16"/>
                              <w:lang w:val="es-MX"/>
                            </w:rPr>
                          </w:pPr>
                          <w:r>
                            <w:rPr>
                              <w:rFonts w:ascii="Tahoma" w:hAnsi="Tahoma" w:cs="Tahoma"/>
                              <w:sz w:val="16"/>
                              <w:szCs w:val="16"/>
                              <w:lang w:val="es-MX"/>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4.35pt;margin-top:53.3pt;width:133.95pt;height:3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" stroked="f">
              <v:textbox>
                <w:txbxContent>
                  <w:p w:rsidR="000D3776" w:rsidRDefault="000D3776" w:rsidP="00603AF2">
                    <w:pPr>
                      <w:jc w:val="center"/>
                      <w:rPr>
                        <w:rFonts w:ascii="Tahoma" w:hAnsi="Tahoma" w:cs="Tahoma"/>
                        <w:sz w:val="16"/>
                        <w:szCs w:val="16"/>
                        <w:lang w:val="es-MX"/>
                      </w:rPr>
                    </w:pPr>
                    <w:r w:rsidRPr="00603AF2">
                      <w:rPr>
                        <w:rFonts w:ascii="Tahoma" w:hAnsi="Tahoma" w:cs="Tahoma"/>
                        <w:sz w:val="16"/>
                        <w:szCs w:val="16"/>
                        <w:lang w:val="es-MX"/>
                      </w:rPr>
                      <w:t>LX</w:t>
                    </w:r>
                    <w:r w:rsidR="00503209">
                      <w:rPr>
                        <w:rFonts w:ascii="Tahoma" w:hAnsi="Tahoma" w:cs="Tahoma"/>
                        <w:sz w:val="16"/>
                        <w:szCs w:val="16"/>
                        <w:lang w:val="es-MX"/>
                      </w:rPr>
                      <w:t>I</w:t>
                    </w:r>
                    <w:r w:rsidR="008F10CA">
                      <w:rPr>
                        <w:rFonts w:ascii="Tahoma" w:hAnsi="Tahoma" w:cs="Tahoma"/>
                        <w:sz w:val="16"/>
                        <w:szCs w:val="16"/>
                        <w:lang w:val="es-MX"/>
                      </w:rPr>
                      <w:t>I</w:t>
                    </w:r>
                    <w:r w:rsidR="001F5286">
                      <w:rPr>
                        <w:rFonts w:ascii="Tahoma" w:hAnsi="Tahoma" w:cs="Tahoma"/>
                        <w:sz w:val="16"/>
                        <w:szCs w:val="16"/>
                        <w:lang w:val="es-MX"/>
                      </w:rPr>
                      <w:t>I</w:t>
                    </w:r>
                    <w:r w:rsidRPr="00603AF2">
                      <w:rPr>
                        <w:rFonts w:ascii="Tahoma" w:hAnsi="Tahoma" w:cs="Tahoma"/>
                        <w:sz w:val="16"/>
                        <w:szCs w:val="16"/>
                        <w:lang w:val="es-MX"/>
                      </w:rPr>
                      <w:t xml:space="preserve"> LEGISLATURA DEL ESTADO</w:t>
                    </w:r>
                  </w:p>
                  <w:p w:rsidR="000D3776" w:rsidRDefault="000D3776" w:rsidP="00603AF2">
                    <w:pPr>
                      <w:jc w:val="center"/>
                      <w:rPr>
                        <w:rFonts w:ascii="Tahoma" w:hAnsi="Tahoma" w:cs="Tahoma"/>
                        <w:sz w:val="16"/>
                        <w:szCs w:val="16"/>
                        <w:lang w:val="es-MX"/>
                      </w:rPr>
                    </w:pPr>
                    <w:r>
                      <w:rPr>
                        <w:rFonts w:ascii="Tahoma" w:hAnsi="Tahoma" w:cs="Tahoma"/>
                        <w:sz w:val="16"/>
                        <w:szCs w:val="16"/>
                        <w:lang w:val="es-MX"/>
                      </w:rPr>
                      <w:t>LIBRE Y SOBERANO</w:t>
                    </w:r>
                  </w:p>
                  <w:p w:rsidR="000D3776" w:rsidRPr="00603AF2" w:rsidRDefault="000D3776" w:rsidP="00603AF2">
                    <w:pPr>
                      <w:jc w:val="center"/>
                      <w:rPr>
                        <w:rFonts w:ascii="Tahoma" w:hAnsi="Tahoma" w:cs="Tahoma"/>
                        <w:sz w:val="16"/>
                        <w:szCs w:val="16"/>
                        <w:lang w:val="es-MX"/>
                      </w:rPr>
                    </w:pPr>
                    <w:r>
                      <w:rPr>
                        <w:rFonts w:ascii="Tahoma" w:hAnsi="Tahoma" w:cs="Tahoma"/>
                        <w:sz w:val="16"/>
                        <w:szCs w:val="16"/>
                        <w:lang w:val="es-MX"/>
                      </w:rPr>
                      <w:t>DE YUCATAN</w:t>
                    </w:r>
                  </w:p>
                </w:txbxContent>
              </v:textbox>
            </v:shape>
          </w:pict>
        </mc:Fallback>
      </mc:AlternateContent>
    </w:r>
    <w:r>
      <w:rPr>
        <w:noProof/>
        <w:lang w:val="es-MX" w:eastAsia="es-MX"/>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-21590</wp:posOffset>
              </wp:positionV>
              <wp:extent cx="5105400" cy="1219200"/>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3776" w:rsidRDefault="000D3776" w:rsidP="000418DA">
                          <w:pPr>
                            <w:pStyle w:val="Encabezado"/>
                            <w:jc w:val="center"/>
                          </w:pPr>
                          <w:r>
                            <w:t>G</w:t>
                          </w:r>
                          <w:r w:rsidR="002E2C27">
                            <w:t>OBIERNO DEL ESTADO DE  YUCATÁ</w:t>
                          </w:r>
                          <w:r>
                            <w:t>N</w:t>
                          </w:r>
                        </w:p>
                        <w:p w:rsidR="000D3776" w:rsidRDefault="000D3776" w:rsidP="000418DA">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pt;margin-top:-1.7pt;width:402pt;height: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" stroked="f">
              <v:textbox>
                <w:txbxContent>
                  <w:p w:rsidR="000D3776" w:rsidRDefault="000D3776" w:rsidP="000418DA">
                    <w:pPr>
                      <w:pStyle w:val="Encabezado"/>
                      <w:jc w:val="center"/>
                    </w:pPr>
                    <w:r>
                      <w:t>G</w:t>
                    </w:r>
                    <w:r w:rsidR="002E2C27">
                      <w:t>OBIERNO DEL ESTADO DE  YUCATÁ</w:t>
                    </w:r>
                    <w:r>
                      <w:t>N</w:t>
                    </w:r>
                  </w:p>
                  <w:p w:rsidR="000D3776" w:rsidRDefault="000D3776" w:rsidP="000418DA">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r>
      <w:rPr>
        <w:noProof/>
        <w:lang w:val="es-MX" w:eastAsia="es-MX"/>
      </w:rPr>
      <mc:AlternateContent>
        <mc:Choice Requires="wps">
          <w:drawing>
            <wp:anchor distT="0" distB="0" distL="114935" distR="114935" simplePos="0" relativeHeight="251657728" behindDoc="1" locked="0" layoutInCell="1" allowOverlap="1">
              <wp:simplePos x="0" y="0"/>
              <wp:positionH relativeFrom="column">
                <wp:posOffset>-1559560</wp:posOffset>
              </wp:positionH>
              <wp:positionV relativeFrom="paragraph">
                <wp:posOffset>-290830</wp:posOffset>
              </wp:positionV>
              <wp:extent cx="1456690" cy="1053465"/>
              <wp:effectExtent l="2540" t="4445" r="381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1053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3776" w:rsidRDefault="00316905" w:rsidP="000418DA">
                          <w:r>
                            <w:rPr>
                              <w:noProof/>
                              <w:lang w:val="es-MX" w:eastAsia="es-MX"/>
                            </w:rPr>
                            <w:drawing>
                              <wp:inline distT="0" distB="0" distL="0" distR="0">
                                <wp:extent cx="1457325" cy="1057275"/>
                                <wp:effectExtent l="0" t="0" r="9525" b="9525"/>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57325" cy="1057275"/>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22.8pt;margin-top:-22.9pt;width:114.7pt;height:82.95pt;z-index:-25165875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" stroked="f">
              <v:fill opacity="0"/>
              <v:textbox style="mso-fit-shape-to-text:t" inset="0,0,0,0">
                <w:txbxContent>
                  <w:p w:rsidR="000D3776" w:rsidRDefault="00316905" w:rsidP="000418DA">
                    <w:r>
                      <w:rPr>
                        <w:noProof/>
                        <w:lang w:val="es-MX" w:eastAsia="es-MX"/>
                      </w:rPr>
                      <w:drawing>
                        <wp:inline distT="0" distB="0" distL="0" distR="0">
                          <wp:extent cx="1457325" cy="1057275"/>
                          <wp:effectExtent l="0" t="0" r="9525" b="9525"/>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57325" cy="1057275"/>
                                  </a:xfrm>
                                  <a:prstGeom prst="rect">
                                    <a:avLst/>
                                  </a:prstGeom>
                                  <a:solidFill>
                                    <a:srgbClr val="FFFFFF">
                                      <a:alpha val="0"/>
                                    </a:srgbClr>
                                  </a:solid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C7D38"/>
    <w:multiLevelType w:val="hybridMultilevel"/>
    <w:tmpl w:val="07CEE99C"/>
    <w:lvl w:ilvl="0" w:tplc="180CEB42">
      <w:start w:val="1"/>
      <w:numFmt w:val="upperLetter"/>
      <w:lvlText w:val="%1)"/>
      <w:lvlJc w:val="left"/>
      <w:pPr>
        <w:ind w:left="720" w:hanging="360"/>
      </w:pPr>
      <w:rPr>
        <w:rFonts w:ascii="Tahoma" w:hAnsi="Tahoma"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292BDB"/>
    <w:multiLevelType w:val="hybridMultilevel"/>
    <w:tmpl w:val="47FAD7F0"/>
    <w:lvl w:ilvl="0" w:tplc="27E04210">
      <w:start w:val="1"/>
      <w:numFmt w:val="upperLetter"/>
      <w:lvlText w:val="%1)"/>
      <w:lvlJc w:val="left"/>
      <w:pPr>
        <w:ind w:left="720" w:hanging="360"/>
      </w:pPr>
      <w:rPr>
        <w:rFonts w:ascii="Tahoma" w:hAnsi="Tahoma" w:cs="Times New Roman" w:hint="default"/>
        <w:b/>
        <w:i w:val="0"/>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0A1158AA"/>
    <w:multiLevelType w:val="hybridMultilevel"/>
    <w:tmpl w:val="7570CF7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D8A1DCE"/>
    <w:multiLevelType w:val="hybridMultilevel"/>
    <w:tmpl w:val="1194A440"/>
    <w:lvl w:ilvl="0" w:tplc="2C8C47BA">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0426BAC"/>
    <w:multiLevelType w:val="hybridMultilevel"/>
    <w:tmpl w:val="558E920E"/>
    <w:lvl w:ilvl="0" w:tplc="0BE2605A">
      <w:start w:val="1"/>
      <w:numFmt w:val="upperLetter"/>
      <w:lvlText w:val="%1)"/>
      <w:lvlJc w:val="left"/>
      <w:pPr>
        <w:ind w:left="720" w:hanging="360"/>
      </w:pPr>
      <w:rPr>
        <w:rFonts w:hint="default"/>
        <w:b/>
        <w:sz w:val="2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045B5C"/>
    <w:multiLevelType w:val="multilevel"/>
    <w:tmpl w:val="FFFFFFFF"/>
    <w:lvl w:ilvl="0">
      <w:start w:val="1"/>
      <w:numFmt w:val="upperLetter"/>
      <w:lvlText w:val="%1)"/>
      <w:lvlJc w:val="left"/>
      <w:pPr>
        <w:ind w:left="720" w:hanging="360"/>
      </w:pPr>
      <w:rPr>
        <w:rFonts w:ascii="Tahoma" w:hAnsi="Tahoma" w:cs="Tahoma"/>
        <w:b/>
        <w:bCs/>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6">
    <w:nsid w:val="17A96603"/>
    <w:multiLevelType w:val="hybridMultilevel"/>
    <w:tmpl w:val="43DCCEDE"/>
    <w:lvl w:ilvl="0" w:tplc="972CEFB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F7781B4"/>
    <w:multiLevelType w:val="multilevel"/>
    <w:tmpl w:val="FFFFFFFF"/>
    <w:lvl w:ilvl="0">
      <w:start w:val="1"/>
      <w:numFmt w:val="bullet"/>
      <w:lvlText w:val="·"/>
      <w:lvlJc w:val="left"/>
      <w:pPr>
        <w:ind w:left="720" w:hanging="360"/>
      </w:pPr>
      <w:rPr>
        <w:rFonts w:ascii="Symbol" w:hAnsi="Symbol" w:cs="Symbol"/>
        <w:color w:val="000000"/>
      </w:rPr>
    </w:lvl>
    <w:lvl w:ilvl="1">
      <w:start w:val="1"/>
      <w:numFmt w:val="bullet"/>
      <w:lvlText w:val="o"/>
      <w:lvlJc w:val="left"/>
      <w:pPr>
        <w:ind w:left="1440" w:hanging="360"/>
      </w:pPr>
      <w:rPr>
        <w:rFonts w:ascii="Symbol" w:hAnsi="Symbol" w:cs="Symbol"/>
        <w:color w:val="000000"/>
      </w:rPr>
    </w:lvl>
    <w:lvl w:ilvl="2">
      <w:start w:val="1"/>
      <w:numFmt w:val="bullet"/>
      <w:lvlText w:val="·"/>
      <w:lvlJc w:val="left"/>
      <w:pPr>
        <w:ind w:left="2160" w:hanging="360"/>
      </w:pPr>
      <w:rPr>
        <w:rFonts w:ascii="Symbol" w:hAnsi="Symbol" w:cs="Symbol"/>
        <w:color w:val="000000"/>
      </w:rPr>
    </w:lvl>
    <w:lvl w:ilvl="3">
      <w:start w:val="1"/>
      <w:numFmt w:val="bullet"/>
      <w:lvlText w:val="o"/>
      <w:lvlJc w:val="left"/>
      <w:pPr>
        <w:ind w:left="2880" w:hanging="360"/>
      </w:pPr>
      <w:rPr>
        <w:rFonts w:ascii="Symbol" w:hAnsi="Symbol" w:cs="Symbol"/>
        <w:color w:val="000000"/>
      </w:rPr>
    </w:lvl>
    <w:lvl w:ilvl="4">
      <w:start w:val="1"/>
      <w:numFmt w:val="bullet"/>
      <w:lvlText w:val="·"/>
      <w:lvlJc w:val="left"/>
      <w:pPr>
        <w:ind w:left="3600" w:hanging="360"/>
      </w:pPr>
      <w:rPr>
        <w:rFonts w:ascii="Symbol" w:hAnsi="Symbol" w:cs="Symbol"/>
        <w:color w:val="000000"/>
      </w:rPr>
    </w:lvl>
    <w:lvl w:ilvl="5">
      <w:start w:val="1"/>
      <w:numFmt w:val="bullet"/>
      <w:lvlText w:val="o"/>
      <w:lvlJc w:val="left"/>
      <w:pPr>
        <w:ind w:left="4320" w:hanging="360"/>
      </w:pPr>
      <w:rPr>
        <w:rFonts w:ascii="Symbol" w:hAnsi="Symbol" w:cs="Symbol"/>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Symbol" w:hAnsi="Symbol" w:cs="Symbol"/>
        <w:color w:val="000000"/>
      </w:rPr>
    </w:lvl>
    <w:lvl w:ilvl="8">
      <w:start w:val="1"/>
      <w:numFmt w:val="bullet"/>
      <w:lvlText w:val="·"/>
      <w:lvlJc w:val="left"/>
      <w:pPr>
        <w:ind w:left="6480" w:hanging="360"/>
      </w:pPr>
      <w:rPr>
        <w:rFonts w:ascii="Symbol" w:hAnsi="Symbol" w:cs="Symbol"/>
        <w:color w:val="000000"/>
      </w:rPr>
    </w:lvl>
  </w:abstractNum>
  <w:abstractNum w:abstractNumId="8">
    <w:nsid w:val="301F40EF"/>
    <w:multiLevelType w:val="multilevel"/>
    <w:tmpl w:val="FFFFFFFF"/>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9">
    <w:nsid w:val="377A77C8"/>
    <w:multiLevelType w:val="hybridMultilevel"/>
    <w:tmpl w:val="25AA566E"/>
    <w:lvl w:ilvl="0" w:tplc="27E04210">
      <w:start w:val="1"/>
      <w:numFmt w:val="upperLetter"/>
      <w:lvlText w:val="%1)"/>
      <w:lvlJc w:val="left"/>
      <w:pPr>
        <w:ind w:left="720" w:hanging="360"/>
      </w:pPr>
      <w:rPr>
        <w:rFonts w:ascii="Tahoma" w:hAnsi="Tahoma" w:cs="Times New Roman" w:hint="default"/>
        <w:b/>
        <w:i w:val="0"/>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421F7090"/>
    <w:multiLevelType w:val="hybridMultilevel"/>
    <w:tmpl w:val="05BC47EC"/>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EF540EC"/>
    <w:multiLevelType w:val="hybridMultilevel"/>
    <w:tmpl w:val="98BE5DAE"/>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F0F3F97"/>
    <w:multiLevelType w:val="hybridMultilevel"/>
    <w:tmpl w:val="72AEEBBC"/>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F45579D"/>
    <w:multiLevelType w:val="hybridMultilevel"/>
    <w:tmpl w:val="DA58022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14D3D99"/>
    <w:multiLevelType w:val="hybridMultilevel"/>
    <w:tmpl w:val="902A3AD8"/>
    <w:lvl w:ilvl="0" w:tplc="5A1E8FB4">
      <w:start w:val="1"/>
      <w:numFmt w:val="upperLetter"/>
      <w:lvlText w:val="%1)"/>
      <w:lvlJc w:val="left"/>
      <w:pPr>
        <w:ind w:left="720" w:hanging="360"/>
      </w:pPr>
      <w:rPr>
        <w:rFonts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44E7A31"/>
    <w:multiLevelType w:val="hybridMultilevel"/>
    <w:tmpl w:val="01124D2C"/>
    <w:lvl w:ilvl="0" w:tplc="93F0D8C6">
      <w:start w:val="1"/>
      <w:numFmt w:val="upperLetter"/>
      <w:lvlText w:val="%1)"/>
      <w:lvlJc w:val="left"/>
      <w:pPr>
        <w:ind w:left="720" w:hanging="360"/>
      </w:pPr>
      <w:rPr>
        <w:rFonts w:ascii="Tahoma" w:hAnsi="Tahoma"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8351F19"/>
    <w:multiLevelType w:val="hybridMultilevel"/>
    <w:tmpl w:val="9892C352"/>
    <w:lvl w:ilvl="0" w:tplc="93F0D8C6">
      <w:start w:val="1"/>
      <w:numFmt w:val="upperLetter"/>
      <w:lvlText w:val="%1)"/>
      <w:lvlJc w:val="left"/>
      <w:pPr>
        <w:ind w:left="720" w:hanging="360"/>
      </w:pPr>
      <w:rPr>
        <w:rFonts w:ascii="Tahoma" w:hAnsi="Tahoma"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04323F9"/>
    <w:multiLevelType w:val="hybridMultilevel"/>
    <w:tmpl w:val="5F6E7E0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19721F0"/>
    <w:multiLevelType w:val="hybridMultilevel"/>
    <w:tmpl w:val="6BAAF9FE"/>
    <w:lvl w:ilvl="0" w:tplc="6F3CE232">
      <w:start w:val="1"/>
      <w:numFmt w:val="upperLetter"/>
      <w:lvlText w:val="%1)"/>
      <w:lvlJc w:val="left"/>
      <w:pPr>
        <w:ind w:left="720" w:hanging="360"/>
      </w:pPr>
      <w:rPr>
        <w:rFonts w:ascii="Tahoma" w:hAnsi="Tahoma" w:hint="default"/>
        <w:b/>
        <w:i w:val="0"/>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444463D"/>
    <w:multiLevelType w:val="hybridMultilevel"/>
    <w:tmpl w:val="B2F04010"/>
    <w:lvl w:ilvl="0" w:tplc="180CEB42">
      <w:start w:val="1"/>
      <w:numFmt w:val="upperLetter"/>
      <w:lvlText w:val="%1)"/>
      <w:lvlJc w:val="left"/>
      <w:pPr>
        <w:ind w:left="720" w:hanging="360"/>
      </w:pPr>
      <w:rPr>
        <w:rFonts w:ascii="Tahoma" w:hAnsi="Tahoma"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74E6283"/>
    <w:multiLevelType w:val="hybridMultilevel"/>
    <w:tmpl w:val="1DA22BB8"/>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7E32E63"/>
    <w:multiLevelType w:val="hybridMultilevel"/>
    <w:tmpl w:val="73B8B580"/>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B2BE6B4"/>
    <w:multiLevelType w:val="hybridMultilevel"/>
    <w:tmpl w:val="FFFFFFFF"/>
    <w:lvl w:ilvl="0" w:tplc="7F6B7578">
      <w:start w:val="1"/>
      <w:numFmt w:val="bullet"/>
      <w:lvlText w:val="·"/>
      <w:lvlJc w:val="left"/>
      <w:pPr>
        <w:ind w:left="720" w:hanging="360"/>
      </w:pPr>
      <w:rPr>
        <w:rFonts w:ascii="Symbol" w:hAnsi="Symbol" w:cs="Symbol"/>
        <w:color w:val="000000"/>
        <w:sz w:val="20"/>
        <w:szCs w:val="20"/>
      </w:rPr>
    </w:lvl>
    <w:lvl w:ilvl="1" w:tplc="170C4E4C">
      <w:start w:val="1"/>
      <w:numFmt w:val="bullet"/>
      <w:lvlText w:val="o"/>
      <w:lvlJc w:val="left"/>
      <w:pPr>
        <w:ind w:left="1440" w:hanging="360"/>
      </w:pPr>
      <w:rPr>
        <w:rFonts w:ascii="Symbol" w:hAnsi="Symbol" w:cs="Symbol"/>
        <w:color w:val="000000"/>
        <w:sz w:val="20"/>
        <w:szCs w:val="20"/>
      </w:rPr>
    </w:lvl>
    <w:lvl w:ilvl="2" w:tplc="7F6B7578">
      <w:start w:val="1"/>
      <w:numFmt w:val="bullet"/>
      <w:lvlText w:val="·"/>
      <w:lvlJc w:val="left"/>
      <w:pPr>
        <w:ind w:left="2160" w:hanging="360"/>
      </w:pPr>
      <w:rPr>
        <w:rFonts w:ascii="Symbol" w:hAnsi="Symbol" w:cs="Symbol"/>
        <w:color w:val="000000"/>
        <w:sz w:val="20"/>
        <w:szCs w:val="20"/>
      </w:rPr>
    </w:lvl>
    <w:lvl w:ilvl="3" w:tplc="170C4E4C">
      <w:start w:val="1"/>
      <w:numFmt w:val="bullet"/>
      <w:lvlText w:val="o"/>
      <w:lvlJc w:val="left"/>
      <w:pPr>
        <w:ind w:left="2880" w:hanging="360"/>
      </w:pPr>
      <w:rPr>
        <w:rFonts w:ascii="Symbol" w:hAnsi="Symbol" w:cs="Symbol"/>
        <w:color w:val="000000"/>
        <w:sz w:val="20"/>
        <w:szCs w:val="20"/>
      </w:rPr>
    </w:lvl>
    <w:lvl w:ilvl="4" w:tplc="7F6B7578">
      <w:start w:val="1"/>
      <w:numFmt w:val="bullet"/>
      <w:lvlText w:val="·"/>
      <w:lvlJc w:val="left"/>
      <w:pPr>
        <w:ind w:left="3600" w:hanging="360"/>
      </w:pPr>
      <w:rPr>
        <w:rFonts w:ascii="Symbol" w:hAnsi="Symbol" w:cs="Symbol"/>
        <w:color w:val="000000"/>
        <w:sz w:val="20"/>
        <w:szCs w:val="20"/>
      </w:rPr>
    </w:lvl>
    <w:lvl w:ilvl="5" w:tplc="170C4E4C">
      <w:start w:val="1"/>
      <w:numFmt w:val="bullet"/>
      <w:lvlText w:val="o"/>
      <w:lvlJc w:val="left"/>
      <w:pPr>
        <w:ind w:left="4320" w:hanging="360"/>
      </w:pPr>
      <w:rPr>
        <w:rFonts w:ascii="Symbol" w:hAnsi="Symbol" w:cs="Symbol"/>
        <w:color w:val="000000"/>
        <w:sz w:val="20"/>
        <w:szCs w:val="20"/>
      </w:rPr>
    </w:lvl>
    <w:lvl w:ilvl="6" w:tplc="7F6B7578">
      <w:start w:val="1"/>
      <w:numFmt w:val="bullet"/>
      <w:lvlText w:val="·"/>
      <w:lvlJc w:val="left"/>
      <w:pPr>
        <w:ind w:left="5040" w:hanging="360"/>
      </w:pPr>
      <w:rPr>
        <w:rFonts w:ascii="Symbol" w:hAnsi="Symbol" w:cs="Symbol"/>
        <w:color w:val="000000"/>
        <w:sz w:val="20"/>
        <w:szCs w:val="20"/>
      </w:rPr>
    </w:lvl>
    <w:lvl w:ilvl="7" w:tplc="170C4E4C">
      <w:start w:val="1"/>
      <w:numFmt w:val="bullet"/>
      <w:lvlText w:val="o"/>
      <w:lvlJc w:val="left"/>
      <w:pPr>
        <w:ind w:left="5760" w:hanging="360"/>
      </w:pPr>
      <w:rPr>
        <w:rFonts w:ascii="Symbol" w:hAnsi="Symbol" w:cs="Symbol"/>
        <w:color w:val="000000"/>
        <w:sz w:val="20"/>
        <w:szCs w:val="20"/>
      </w:rPr>
    </w:lvl>
    <w:lvl w:ilvl="8" w:tplc="7F6B7578">
      <w:start w:val="1"/>
      <w:numFmt w:val="bullet"/>
      <w:lvlText w:val="·"/>
      <w:lvlJc w:val="left"/>
      <w:pPr>
        <w:ind w:left="6480" w:hanging="360"/>
      </w:pPr>
      <w:rPr>
        <w:rFonts w:ascii="Symbol" w:hAnsi="Symbol" w:cs="Symbol"/>
        <w:color w:val="000000"/>
        <w:sz w:val="20"/>
        <w:szCs w:val="20"/>
      </w:rPr>
    </w:lvl>
  </w:abstractNum>
  <w:abstractNum w:abstractNumId="23">
    <w:nsid w:val="6BED2F2E"/>
    <w:multiLevelType w:val="hybridMultilevel"/>
    <w:tmpl w:val="74A2F86C"/>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11D467D"/>
    <w:multiLevelType w:val="multilevel"/>
    <w:tmpl w:val="CF6AB27E"/>
    <w:lvl w:ilvl="0">
      <w:start w:val="1"/>
      <w:numFmt w:val="upperLetter"/>
      <w:lvlText w:val="%1)"/>
      <w:lvlJc w:val="left"/>
      <w:pPr>
        <w:ind w:left="720" w:hanging="360"/>
      </w:pPr>
      <w:rPr>
        <w:rFonts w:ascii="Tahoma" w:hAnsi="Tahoma" w:hint="default"/>
        <w:b/>
        <w:bCs/>
        <w:i w:val="0"/>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5">
    <w:nsid w:val="712B4BEC"/>
    <w:multiLevelType w:val="hybridMultilevel"/>
    <w:tmpl w:val="D36C6F2E"/>
    <w:lvl w:ilvl="0" w:tplc="93F0D8C6">
      <w:start w:val="1"/>
      <w:numFmt w:val="upperLetter"/>
      <w:lvlText w:val="%1)"/>
      <w:lvlJc w:val="left"/>
      <w:pPr>
        <w:ind w:left="720" w:hanging="360"/>
      </w:pPr>
      <w:rPr>
        <w:rFonts w:ascii="Tahoma" w:hAnsi="Tahoma"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13F525C"/>
    <w:multiLevelType w:val="hybridMultilevel"/>
    <w:tmpl w:val="CC78B518"/>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8">
    <w:nsid w:val="7A3471E3"/>
    <w:multiLevelType w:val="hybridMultilevel"/>
    <w:tmpl w:val="D9F2D8FE"/>
    <w:lvl w:ilvl="0" w:tplc="27E04210">
      <w:start w:val="1"/>
      <w:numFmt w:val="upperLetter"/>
      <w:lvlText w:val="%1)"/>
      <w:lvlJc w:val="left"/>
      <w:pPr>
        <w:ind w:left="720" w:hanging="360"/>
      </w:pPr>
      <w:rPr>
        <w:rFonts w:ascii="Tahoma" w:hAnsi="Tahoma" w:cs="Times New Roman" w:hint="default"/>
        <w:b/>
        <w:i w:val="0"/>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22"/>
  </w:num>
  <w:num w:numId="3">
    <w:abstractNumId w:val="8"/>
  </w:num>
  <w:num w:numId="4">
    <w:abstractNumId w:val="27"/>
  </w:num>
  <w:num w:numId="5">
    <w:abstractNumId w:val="24"/>
  </w:num>
  <w:num w:numId="6">
    <w:abstractNumId w:val="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3"/>
  </w:num>
  <w:num w:numId="10">
    <w:abstractNumId w:val="13"/>
  </w:num>
  <w:num w:numId="11">
    <w:abstractNumId w:val="5"/>
  </w:num>
  <w:num w:numId="12">
    <w:abstractNumId w:val="16"/>
  </w:num>
  <w:num w:numId="13">
    <w:abstractNumId w:val="10"/>
  </w:num>
  <w:num w:numId="14">
    <w:abstractNumId w:val="26"/>
  </w:num>
  <w:num w:numId="15">
    <w:abstractNumId w:val="18"/>
  </w:num>
  <w:num w:numId="16">
    <w:abstractNumId w:val="17"/>
  </w:num>
  <w:num w:numId="17">
    <w:abstractNumId w:val="14"/>
  </w:num>
  <w:num w:numId="18">
    <w:abstractNumId w:val="25"/>
  </w:num>
  <w:num w:numId="19">
    <w:abstractNumId w:val="12"/>
  </w:num>
  <w:num w:numId="20">
    <w:abstractNumId w:val="21"/>
  </w:num>
  <w:num w:numId="21">
    <w:abstractNumId w:val="0"/>
  </w:num>
  <w:num w:numId="22">
    <w:abstractNumId w:val="19"/>
  </w:num>
  <w:num w:numId="23">
    <w:abstractNumId w:val="4"/>
  </w:num>
  <w:num w:numId="24">
    <w:abstractNumId w:val="3"/>
  </w:num>
  <w:num w:numId="25">
    <w:abstractNumId w:val="2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7"/>
  </w:num>
  <w:num w:numId="29">
    <w:abstractNumId w:val="15"/>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6059"/>
    <w:rsid w:val="00013519"/>
    <w:rsid w:val="00016950"/>
    <w:rsid w:val="00030F5E"/>
    <w:rsid w:val="00031643"/>
    <w:rsid w:val="000338FC"/>
    <w:rsid w:val="000418DA"/>
    <w:rsid w:val="0005092B"/>
    <w:rsid w:val="00052A00"/>
    <w:rsid w:val="0006329D"/>
    <w:rsid w:val="00064B5C"/>
    <w:rsid w:val="00085C6D"/>
    <w:rsid w:val="0009319D"/>
    <w:rsid w:val="000975B4"/>
    <w:rsid w:val="000A7455"/>
    <w:rsid w:val="000B3C23"/>
    <w:rsid w:val="000B3F08"/>
    <w:rsid w:val="000D2D6D"/>
    <w:rsid w:val="000D3776"/>
    <w:rsid w:val="000F21A9"/>
    <w:rsid w:val="0010190F"/>
    <w:rsid w:val="00102043"/>
    <w:rsid w:val="001074E8"/>
    <w:rsid w:val="00154190"/>
    <w:rsid w:val="00160537"/>
    <w:rsid w:val="00160636"/>
    <w:rsid w:val="00170568"/>
    <w:rsid w:val="00170B25"/>
    <w:rsid w:val="001838BF"/>
    <w:rsid w:val="00186F33"/>
    <w:rsid w:val="00194929"/>
    <w:rsid w:val="001A4CCD"/>
    <w:rsid w:val="001B3A9F"/>
    <w:rsid w:val="001C2894"/>
    <w:rsid w:val="001D35C1"/>
    <w:rsid w:val="001D56D4"/>
    <w:rsid w:val="001E06FD"/>
    <w:rsid w:val="001E6B4D"/>
    <w:rsid w:val="001E6CD5"/>
    <w:rsid w:val="001F10B6"/>
    <w:rsid w:val="001F20B3"/>
    <w:rsid w:val="001F3FD6"/>
    <w:rsid w:val="001F5286"/>
    <w:rsid w:val="001F5F37"/>
    <w:rsid w:val="0020434D"/>
    <w:rsid w:val="0020589E"/>
    <w:rsid w:val="002268E6"/>
    <w:rsid w:val="00231856"/>
    <w:rsid w:val="0023410B"/>
    <w:rsid w:val="00240A8B"/>
    <w:rsid w:val="002416C1"/>
    <w:rsid w:val="00253E54"/>
    <w:rsid w:val="0026042C"/>
    <w:rsid w:val="00260F55"/>
    <w:rsid w:val="002621A4"/>
    <w:rsid w:val="00271D60"/>
    <w:rsid w:val="002743AE"/>
    <w:rsid w:val="00275270"/>
    <w:rsid w:val="00275BAB"/>
    <w:rsid w:val="00293713"/>
    <w:rsid w:val="00296466"/>
    <w:rsid w:val="002B238D"/>
    <w:rsid w:val="002B4D66"/>
    <w:rsid w:val="002B60D5"/>
    <w:rsid w:val="002C1B5E"/>
    <w:rsid w:val="002C59B5"/>
    <w:rsid w:val="002C7E38"/>
    <w:rsid w:val="002D5309"/>
    <w:rsid w:val="002D6715"/>
    <w:rsid w:val="002E2C27"/>
    <w:rsid w:val="002E4ABD"/>
    <w:rsid w:val="0030217D"/>
    <w:rsid w:val="00315000"/>
    <w:rsid w:val="00316905"/>
    <w:rsid w:val="00324EBF"/>
    <w:rsid w:val="00330A8D"/>
    <w:rsid w:val="00334F20"/>
    <w:rsid w:val="00336E6C"/>
    <w:rsid w:val="00337CE8"/>
    <w:rsid w:val="00343931"/>
    <w:rsid w:val="0035075D"/>
    <w:rsid w:val="00366751"/>
    <w:rsid w:val="00376202"/>
    <w:rsid w:val="003974AF"/>
    <w:rsid w:val="003A526F"/>
    <w:rsid w:val="003A5D6F"/>
    <w:rsid w:val="003B16AC"/>
    <w:rsid w:val="003B21A5"/>
    <w:rsid w:val="003B2778"/>
    <w:rsid w:val="003B2EEF"/>
    <w:rsid w:val="003B606A"/>
    <w:rsid w:val="003B7429"/>
    <w:rsid w:val="003B7741"/>
    <w:rsid w:val="003C3166"/>
    <w:rsid w:val="003D0302"/>
    <w:rsid w:val="003D303A"/>
    <w:rsid w:val="003D4142"/>
    <w:rsid w:val="003D7054"/>
    <w:rsid w:val="003D79A5"/>
    <w:rsid w:val="003E442C"/>
    <w:rsid w:val="003E5C77"/>
    <w:rsid w:val="003F2316"/>
    <w:rsid w:val="00402361"/>
    <w:rsid w:val="00407D46"/>
    <w:rsid w:val="004122CE"/>
    <w:rsid w:val="004201E7"/>
    <w:rsid w:val="00431582"/>
    <w:rsid w:val="0043738D"/>
    <w:rsid w:val="00442456"/>
    <w:rsid w:val="004456B3"/>
    <w:rsid w:val="00447074"/>
    <w:rsid w:val="004571E2"/>
    <w:rsid w:val="004642B2"/>
    <w:rsid w:val="0046520A"/>
    <w:rsid w:val="00465D0F"/>
    <w:rsid w:val="00467840"/>
    <w:rsid w:val="00475DCE"/>
    <w:rsid w:val="00475E95"/>
    <w:rsid w:val="00480DB1"/>
    <w:rsid w:val="004829E8"/>
    <w:rsid w:val="00485D38"/>
    <w:rsid w:val="00487F41"/>
    <w:rsid w:val="00493A83"/>
    <w:rsid w:val="00496A2B"/>
    <w:rsid w:val="004B3CBD"/>
    <w:rsid w:val="004B5EC8"/>
    <w:rsid w:val="004C09E2"/>
    <w:rsid w:val="004C1EF1"/>
    <w:rsid w:val="004C59F0"/>
    <w:rsid w:val="004C60BF"/>
    <w:rsid w:val="004D1184"/>
    <w:rsid w:val="004D6ED8"/>
    <w:rsid w:val="004F3C92"/>
    <w:rsid w:val="004F720F"/>
    <w:rsid w:val="00503209"/>
    <w:rsid w:val="00511068"/>
    <w:rsid w:val="005165C7"/>
    <w:rsid w:val="00522684"/>
    <w:rsid w:val="00523783"/>
    <w:rsid w:val="00524629"/>
    <w:rsid w:val="00546075"/>
    <w:rsid w:val="00547D19"/>
    <w:rsid w:val="00554209"/>
    <w:rsid w:val="005633EA"/>
    <w:rsid w:val="00565D61"/>
    <w:rsid w:val="005725F5"/>
    <w:rsid w:val="00580E43"/>
    <w:rsid w:val="005832A0"/>
    <w:rsid w:val="00586FAE"/>
    <w:rsid w:val="005908FC"/>
    <w:rsid w:val="00595E06"/>
    <w:rsid w:val="00597310"/>
    <w:rsid w:val="005A2C13"/>
    <w:rsid w:val="005A6359"/>
    <w:rsid w:val="005A78A8"/>
    <w:rsid w:val="005B1AB8"/>
    <w:rsid w:val="005B4BFB"/>
    <w:rsid w:val="005B4FFD"/>
    <w:rsid w:val="005B64FA"/>
    <w:rsid w:val="005C3012"/>
    <w:rsid w:val="005C7E71"/>
    <w:rsid w:val="005D5306"/>
    <w:rsid w:val="005D5DFA"/>
    <w:rsid w:val="005D6EBF"/>
    <w:rsid w:val="005E4111"/>
    <w:rsid w:val="005F7D4D"/>
    <w:rsid w:val="00602B71"/>
    <w:rsid w:val="00603AF2"/>
    <w:rsid w:val="0060408B"/>
    <w:rsid w:val="006068DA"/>
    <w:rsid w:val="0061140E"/>
    <w:rsid w:val="00611A24"/>
    <w:rsid w:val="00620E17"/>
    <w:rsid w:val="006263E2"/>
    <w:rsid w:val="00627A06"/>
    <w:rsid w:val="0064320E"/>
    <w:rsid w:val="00644577"/>
    <w:rsid w:val="00646CEC"/>
    <w:rsid w:val="00654C99"/>
    <w:rsid w:val="00655EFA"/>
    <w:rsid w:val="006562EA"/>
    <w:rsid w:val="00661450"/>
    <w:rsid w:val="00664D57"/>
    <w:rsid w:val="0067247C"/>
    <w:rsid w:val="006744BD"/>
    <w:rsid w:val="006773AD"/>
    <w:rsid w:val="006807B0"/>
    <w:rsid w:val="00680F6B"/>
    <w:rsid w:val="00685C40"/>
    <w:rsid w:val="00697133"/>
    <w:rsid w:val="006A16DA"/>
    <w:rsid w:val="006B1568"/>
    <w:rsid w:val="006B6F55"/>
    <w:rsid w:val="006B755A"/>
    <w:rsid w:val="006C3281"/>
    <w:rsid w:val="006C4588"/>
    <w:rsid w:val="006D4669"/>
    <w:rsid w:val="006D597D"/>
    <w:rsid w:val="006E4F27"/>
    <w:rsid w:val="00700F06"/>
    <w:rsid w:val="00701329"/>
    <w:rsid w:val="007112E5"/>
    <w:rsid w:val="00716B31"/>
    <w:rsid w:val="007236CA"/>
    <w:rsid w:val="00725955"/>
    <w:rsid w:val="007273AB"/>
    <w:rsid w:val="00735F70"/>
    <w:rsid w:val="00757AE7"/>
    <w:rsid w:val="007611DE"/>
    <w:rsid w:val="00764E0D"/>
    <w:rsid w:val="0077367D"/>
    <w:rsid w:val="00775C6A"/>
    <w:rsid w:val="00775E32"/>
    <w:rsid w:val="00777A95"/>
    <w:rsid w:val="00786F4C"/>
    <w:rsid w:val="00787F03"/>
    <w:rsid w:val="007A3E44"/>
    <w:rsid w:val="007B0F44"/>
    <w:rsid w:val="007D3129"/>
    <w:rsid w:val="007D454F"/>
    <w:rsid w:val="007E19F7"/>
    <w:rsid w:val="007E6FF7"/>
    <w:rsid w:val="007F4A5A"/>
    <w:rsid w:val="00803E2A"/>
    <w:rsid w:val="0081064E"/>
    <w:rsid w:val="00826402"/>
    <w:rsid w:val="0082698C"/>
    <w:rsid w:val="00830C63"/>
    <w:rsid w:val="00831761"/>
    <w:rsid w:val="00834DA9"/>
    <w:rsid w:val="00837BEA"/>
    <w:rsid w:val="00842A48"/>
    <w:rsid w:val="008449D4"/>
    <w:rsid w:val="00845C72"/>
    <w:rsid w:val="008573B5"/>
    <w:rsid w:val="00862C6E"/>
    <w:rsid w:val="008739EC"/>
    <w:rsid w:val="008749A9"/>
    <w:rsid w:val="00876A28"/>
    <w:rsid w:val="00891D22"/>
    <w:rsid w:val="0089425D"/>
    <w:rsid w:val="008A1963"/>
    <w:rsid w:val="008B1525"/>
    <w:rsid w:val="008B4990"/>
    <w:rsid w:val="008B5B84"/>
    <w:rsid w:val="008B5CAD"/>
    <w:rsid w:val="008B733D"/>
    <w:rsid w:val="008D3806"/>
    <w:rsid w:val="008E4368"/>
    <w:rsid w:val="008E7E9A"/>
    <w:rsid w:val="008F10CA"/>
    <w:rsid w:val="00907E8A"/>
    <w:rsid w:val="00921A71"/>
    <w:rsid w:val="009223C7"/>
    <w:rsid w:val="0092485A"/>
    <w:rsid w:val="009318E7"/>
    <w:rsid w:val="00932ED9"/>
    <w:rsid w:val="009354E4"/>
    <w:rsid w:val="00942845"/>
    <w:rsid w:val="0094474E"/>
    <w:rsid w:val="00947F8A"/>
    <w:rsid w:val="00962A82"/>
    <w:rsid w:val="00965D10"/>
    <w:rsid w:val="00967911"/>
    <w:rsid w:val="00972A02"/>
    <w:rsid w:val="0097332B"/>
    <w:rsid w:val="009733F6"/>
    <w:rsid w:val="00996EDA"/>
    <w:rsid w:val="009A0173"/>
    <w:rsid w:val="009A6007"/>
    <w:rsid w:val="009C6F3F"/>
    <w:rsid w:val="009E0F7D"/>
    <w:rsid w:val="00A14B37"/>
    <w:rsid w:val="00A31116"/>
    <w:rsid w:val="00A3420A"/>
    <w:rsid w:val="00A3508C"/>
    <w:rsid w:val="00A56A7E"/>
    <w:rsid w:val="00A575D6"/>
    <w:rsid w:val="00A616B3"/>
    <w:rsid w:val="00A7231F"/>
    <w:rsid w:val="00A7375D"/>
    <w:rsid w:val="00A77396"/>
    <w:rsid w:val="00A82968"/>
    <w:rsid w:val="00A84A74"/>
    <w:rsid w:val="00A869E6"/>
    <w:rsid w:val="00A9511B"/>
    <w:rsid w:val="00AB4C19"/>
    <w:rsid w:val="00AB66D7"/>
    <w:rsid w:val="00AC6368"/>
    <w:rsid w:val="00AD6341"/>
    <w:rsid w:val="00AD6EC2"/>
    <w:rsid w:val="00AE2DE0"/>
    <w:rsid w:val="00AE7E68"/>
    <w:rsid w:val="00AF3265"/>
    <w:rsid w:val="00B00369"/>
    <w:rsid w:val="00B1235B"/>
    <w:rsid w:val="00B150CB"/>
    <w:rsid w:val="00B36A18"/>
    <w:rsid w:val="00B41578"/>
    <w:rsid w:val="00B439E5"/>
    <w:rsid w:val="00B44DC3"/>
    <w:rsid w:val="00B50311"/>
    <w:rsid w:val="00B523D0"/>
    <w:rsid w:val="00B620A4"/>
    <w:rsid w:val="00B66304"/>
    <w:rsid w:val="00B7439F"/>
    <w:rsid w:val="00B770AF"/>
    <w:rsid w:val="00B90311"/>
    <w:rsid w:val="00B93683"/>
    <w:rsid w:val="00B94239"/>
    <w:rsid w:val="00BA5B80"/>
    <w:rsid w:val="00BA61C9"/>
    <w:rsid w:val="00BA710C"/>
    <w:rsid w:val="00BB43DB"/>
    <w:rsid w:val="00BB469F"/>
    <w:rsid w:val="00BC499A"/>
    <w:rsid w:val="00BC620B"/>
    <w:rsid w:val="00BD0C64"/>
    <w:rsid w:val="00BD43AC"/>
    <w:rsid w:val="00BD7ACF"/>
    <w:rsid w:val="00BE34F1"/>
    <w:rsid w:val="00BE3DC6"/>
    <w:rsid w:val="00C04B1C"/>
    <w:rsid w:val="00C056D3"/>
    <w:rsid w:val="00C1272D"/>
    <w:rsid w:val="00C16DCB"/>
    <w:rsid w:val="00C20C25"/>
    <w:rsid w:val="00C21451"/>
    <w:rsid w:val="00C23254"/>
    <w:rsid w:val="00C24FFF"/>
    <w:rsid w:val="00C30073"/>
    <w:rsid w:val="00C40853"/>
    <w:rsid w:val="00C4189A"/>
    <w:rsid w:val="00C57FAB"/>
    <w:rsid w:val="00C66270"/>
    <w:rsid w:val="00C66773"/>
    <w:rsid w:val="00C97995"/>
    <w:rsid w:val="00CA7629"/>
    <w:rsid w:val="00CB31AC"/>
    <w:rsid w:val="00CB594A"/>
    <w:rsid w:val="00CC0BBB"/>
    <w:rsid w:val="00CC103A"/>
    <w:rsid w:val="00CC71D9"/>
    <w:rsid w:val="00CE21A0"/>
    <w:rsid w:val="00CF3C69"/>
    <w:rsid w:val="00D01DC3"/>
    <w:rsid w:val="00D05C3F"/>
    <w:rsid w:val="00D10D84"/>
    <w:rsid w:val="00D10FDB"/>
    <w:rsid w:val="00D16B94"/>
    <w:rsid w:val="00D25AEC"/>
    <w:rsid w:val="00D308C0"/>
    <w:rsid w:val="00D31DB1"/>
    <w:rsid w:val="00D43B4F"/>
    <w:rsid w:val="00D67C9B"/>
    <w:rsid w:val="00D71B30"/>
    <w:rsid w:val="00D75E5F"/>
    <w:rsid w:val="00D809BB"/>
    <w:rsid w:val="00D80D7B"/>
    <w:rsid w:val="00D86BD8"/>
    <w:rsid w:val="00D871BD"/>
    <w:rsid w:val="00D96151"/>
    <w:rsid w:val="00D965E0"/>
    <w:rsid w:val="00D96DFE"/>
    <w:rsid w:val="00DA6C4A"/>
    <w:rsid w:val="00DB43B6"/>
    <w:rsid w:val="00DD7638"/>
    <w:rsid w:val="00DE6058"/>
    <w:rsid w:val="00DF322C"/>
    <w:rsid w:val="00DF3848"/>
    <w:rsid w:val="00DF5D20"/>
    <w:rsid w:val="00E03398"/>
    <w:rsid w:val="00E0708D"/>
    <w:rsid w:val="00E076F3"/>
    <w:rsid w:val="00E144BB"/>
    <w:rsid w:val="00E20E19"/>
    <w:rsid w:val="00E219F9"/>
    <w:rsid w:val="00E2369D"/>
    <w:rsid w:val="00E2415C"/>
    <w:rsid w:val="00E31692"/>
    <w:rsid w:val="00E31C58"/>
    <w:rsid w:val="00E36792"/>
    <w:rsid w:val="00E416C3"/>
    <w:rsid w:val="00E431B7"/>
    <w:rsid w:val="00E47340"/>
    <w:rsid w:val="00E505FC"/>
    <w:rsid w:val="00E51856"/>
    <w:rsid w:val="00E55DFD"/>
    <w:rsid w:val="00E610AB"/>
    <w:rsid w:val="00E61E9F"/>
    <w:rsid w:val="00E72410"/>
    <w:rsid w:val="00E72FCD"/>
    <w:rsid w:val="00E802D4"/>
    <w:rsid w:val="00E802ED"/>
    <w:rsid w:val="00E8417D"/>
    <w:rsid w:val="00E85CD7"/>
    <w:rsid w:val="00E92D89"/>
    <w:rsid w:val="00E9727D"/>
    <w:rsid w:val="00EB0A58"/>
    <w:rsid w:val="00EB1BAD"/>
    <w:rsid w:val="00EB55D4"/>
    <w:rsid w:val="00EC0DFC"/>
    <w:rsid w:val="00EC283C"/>
    <w:rsid w:val="00EC6489"/>
    <w:rsid w:val="00ED04BF"/>
    <w:rsid w:val="00ED165C"/>
    <w:rsid w:val="00EE690F"/>
    <w:rsid w:val="00F32A2B"/>
    <w:rsid w:val="00F339E0"/>
    <w:rsid w:val="00F413FB"/>
    <w:rsid w:val="00F5208B"/>
    <w:rsid w:val="00F5612E"/>
    <w:rsid w:val="00F67F07"/>
    <w:rsid w:val="00F7360D"/>
    <w:rsid w:val="00F92EA2"/>
    <w:rsid w:val="00F9469C"/>
    <w:rsid w:val="00F94C6A"/>
    <w:rsid w:val="00F95423"/>
    <w:rsid w:val="00F96E10"/>
    <w:rsid w:val="00FB3E4B"/>
    <w:rsid w:val="00FB7712"/>
    <w:rsid w:val="00FC0900"/>
    <w:rsid w:val="00FC1AC9"/>
    <w:rsid w:val="00FC761D"/>
    <w:rsid w:val="00FE1FB6"/>
    <w:rsid w:val="00FE3081"/>
    <w:rsid w:val="00FE34AA"/>
    <w:rsid w:val="00FF15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778EE057-2DEC-4A26-A2A0-2A61B887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link w:val="TextoindependienteCar"/>
    <w:rsid w:val="006744BD"/>
    <w:pPr>
      <w:jc w:val="both"/>
    </w:pPr>
    <w:rPr>
      <w:sz w:val="28"/>
      <w:szCs w:val="20"/>
      <w:lang w:val="es-ES_tradnl"/>
    </w:rPr>
  </w:style>
  <w:style w:type="paragraph" w:styleId="Encabezado">
    <w:name w:val="header"/>
    <w:basedOn w:val="Normal"/>
    <w:link w:val="EncabezadoCar"/>
    <w:rsid w:val="000418DA"/>
    <w:pPr>
      <w:tabs>
        <w:tab w:val="center" w:pos="4252"/>
        <w:tab w:val="right" w:pos="8504"/>
      </w:tabs>
    </w:pPr>
  </w:style>
  <w:style w:type="paragraph" w:styleId="Sangradetextonormal">
    <w:name w:val="Body Text Indent"/>
    <w:basedOn w:val="Normal"/>
    <w:link w:val="SangradetextonormalCar"/>
    <w:rsid w:val="00D965E0"/>
    <w:pPr>
      <w:spacing w:after="120"/>
      <w:ind w:left="283"/>
    </w:pPr>
  </w:style>
  <w:style w:type="character" w:customStyle="1" w:styleId="SangradetextonormalCar">
    <w:name w:val="Sangría de texto normal Car"/>
    <w:link w:val="Sangradetextonormal"/>
    <w:rsid w:val="00D965E0"/>
    <w:rPr>
      <w:sz w:val="24"/>
      <w:szCs w:val="24"/>
      <w:lang w:val="es-ES" w:eastAsia="es-ES"/>
    </w:rPr>
  </w:style>
  <w:style w:type="paragraph" w:styleId="Sangra2detindependiente">
    <w:name w:val="Body Text Indent 2"/>
    <w:basedOn w:val="Normal"/>
    <w:link w:val="Sangra2detindependienteCar"/>
    <w:rsid w:val="00D965E0"/>
    <w:pPr>
      <w:spacing w:after="120" w:line="480" w:lineRule="auto"/>
      <w:ind w:left="283"/>
    </w:pPr>
  </w:style>
  <w:style w:type="character" w:customStyle="1" w:styleId="Sangra2detindependienteCar">
    <w:name w:val="Sangría 2 de t. independiente Car"/>
    <w:link w:val="Sangra2detindependiente"/>
    <w:rsid w:val="00D965E0"/>
    <w:rPr>
      <w:sz w:val="24"/>
      <w:szCs w:val="24"/>
      <w:lang w:val="es-ES" w:eastAsia="es-ES"/>
    </w:rPr>
  </w:style>
  <w:style w:type="character" w:customStyle="1" w:styleId="TextoindependienteCar">
    <w:name w:val="Texto independiente Car"/>
    <w:link w:val="Textoindependiente"/>
    <w:rsid w:val="0060408B"/>
    <w:rPr>
      <w:sz w:val="28"/>
      <w:lang w:val="es-ES_tradnl" w:eastAsia="es-ES"/>
    </w:rPr>
  </w:style>
  <w:style w:type="paragraph" w:styleId="Textoindependiente2">
    <w:name w:val="Body Text 2"/>
    <w:basedOn w:val="Normal"/>
    <w:link w:val="Textoindependiente2Car"/>
    <w:rsid w:val="00907E8A"/>
    <w:pPr>
      <w:spacing w:after="120" w:line="480" w:lineRule="auto"/>
    </w:pPr>
  </w:style>
  <w:style w:type="character" w:customStyle="1" w:styleId="Textoindependiente2Car">
    <w:name w:val="Texto independiente 2 Car"/>
    <w:link w:val="Textoindependiente2"/>
    <w:rsid w:val="00907E8A"/>
    <w:rPr>
      <w:sz w:val="24"/>
      <w:szCs w:val="24"/>
      <w:lang w:val="es-ES" w:eastAsia="es-ES"/>
    </w:rPr>
  </w:style>
  <w:style w:type="character" w:customStyle="1" w:styleId="EncabezadoCar">
    <w:name w:val="Encabezado Car"/>
    <w:link w:val="Encabezado"/>
    <w:rsid w:val="00907E8A"/>
    <w:rPr>
      <w:sz w:val="24"/>
      <w:szCs w:val="24"/>
      <w:lang w:val="es-ES" w:eastAsia="es-E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qFormat/>
    <w:rsid w:val="00907E8A"/>
    <w:pPr>
      <w:widowControl w:val="0"/>
      <w:ind w:left="720"/>
      <w:contextualSpacing/>
    </w:pPr>
    <w:rPr>
      <w:sz w:val="20"/>
      <w:szCs w:val="20"/>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907E8A"/>
    <w:rPr>
      <w:lang w:val="es-ES" w:eastAsia="es-ES"/>
    </w:rPr>
  </w:style>
  <w:style w:type="character" w:customStyle="1" w:styleId="Fuentedepe1e1e1e1rrafopredeter">
    <w:name w:val="Fuente de páe1e1e1e1rrafo predeter."/>
    <w:uiPriority w:val="99"/>
    <w:rsid w:val="00907E8A"/>
    <w:rPr>
      <w:color w:val="000000"/>
      <w:sz w:val="22"/>
      <w:szCs w:val="22"/>
    </w:rPr>
  </w:style>
  <w:style w:type="character" w:customStyle="1" w:styleId="Fuentedepe1rrafopredeter">
    <w:name w:val="Fuente de páe1rrafo predeter."/>
    <w:uiPriority w:val="99"/>
    <w:rsid w:val="00907E8A"/>
    <w:rPr>
      <w:color w:val="000000"/>
      <w:sz w:val="20"/>
      <w:szCs w:val="20"/>
    </w:rPr>
  </w:style>
  <w:style w:type="character" w:customStyle="1" w:styleId="Fuentedepe1e1e1e1e1rrafopredeter">
    <w:name w:val="Fuente de páe1e1e1e1e1rrafo predeter."/>
    <w:rsid w:val="00845C72"/>
    <w:rPr>
      <w:color w:val="000000"/>
      <w:sz w:val="22"/>
      <w:szCs w:val="22"/>
    </w:rPr>
  </w:style>
  <w:style w:type="character" w:customStyle="1" w:styleId="PiedepginaCar">
    <w:name w:val="Pie de página Car"/>
    <w:link w:val="Piedepgina"/>
    <w:uiPriority w:val="99"/>
    <w:rsid w:val="0077367D"/>
    <w:rPr>
      <w:sz w:val="24"/>
      <w:szCs w:val="24"/>
      <w:lang w:val="es-ES" w:eastAsia="es-ES"/>
    </w:rPr>
  </w:style>
  <w:style w:type="character" w:customStyle="1" w:styleId="Fuentedepe1e1e1e1e1e1rrafopredeter">
    <w:name w:val="Fuente de páe1e1e1e1e1e1rrafo predeter."/>
    <w:uiPriority w:val="99"/>
    <w:rsid w:val="00CB594A"/>
    <w:rPr>
      <w:color w:val="000000"/>
      <w:sz w:val="22"/>
      <w:szCs w:val="22"/>
    </w:rPr>
  </w:style>
  <w:style w:type="paragraph" w:customStyle="1" w:styleId="Default">
    <w:name w:val="Default"/>
    <w:rsid w:val="0006329D"/>
    <w:pPr>
      <w:autoSpaceDE w:val="0"/>
      <w:autoSpaceDN w:val="0"/>
      <w:adjustRightInd w:val="0"/>
    </w:pPr>
    <w:rPr>
      <w:rFonts w:ascii="Tahoma" w:hAnsi="Tahoma" w:cs="Tahoma"/>
      <w:color w:val="000000"/>
      <w:sz w:val="24"/>
      <w:szCs w:val="24"/>
    </w:rPr>
  </w:style>
  <w:style w:type="character" w:customStyle="1" w:styleId="Fuentedepe1e1e1rrafopredeter">
    <w:name w:val="Fuente de páe1e1e1rrafo predeter."/>
    <w:rsid w:val="00646CEC"/>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760">
      <w:bodyDiv w:val="1"/>
      <w:marLeft w:val="0"/>
      <w:marRight w:val="0"/>
      <w:marTop w:val="0"/>
      <w:marBottom w:val="0"/>
      <w:divBdr>
        <w:top w:val="none" w:sz="0" w:space="0" w:color="auto"/>
        <w:left w:val="none" w:sz="0" w:space="0" w:color="auto"/>
        <w:bottom w:val="none" w:sz="0" w:space="0" w:color="auto"/>
        <w:right w:val="none" w:sz="0" w:space="0" w:color="auto"/>
      </w:divBdr>
    </w:div>
    <w:div w:id="179706977">
      <w:bodyDiv w:val="1"/>
      <w:marLeft w:val="0"/>
      <w:marRight w:val="0"/>
      <w:marTop w:val="0"/>
      <w:marBottom w:val="0"/>
      <w:divBdr>
        <w:top w:val="none" w:sz="0" w:space="0" w:color="auto"/>
        <w:left w:val="none" w:sz="0" w:space="0" w:color="auto"/>
        <w:bottom w:val="none" w:sz="0" w:space="0" w:color="auto"/>
        <w:right w:val="none" w:sz="0" w:space="0" w:color="auto"/>
      </w:divBdr>
    </w:div>
    <w:div w:id="203254065">
      <w:bodyDiv w:val="1"/>
      <w:marLeft w:val="0"/>
      <w:marRight w:val="0"/>
      <w:marTop w:val="0"/>
      <w:marBottom w:val="0"/>
      <w:divBdr>
        <w:top w:val="none" w:sz="0" w:space="0" w:color="auto"/>
        <w:left w:val="none" w:sz="0" w:space="0" w:color="auto"/>
        <w:bottom w:val="none" w:sz="0" w:space="0" w:color="auto"/>
        <w:right w:val="none" w:sz="0" w:space="0" w:color="auto"/>
      </w:divBdr>
    </w:div>
    <w:div w:id="208228529">
      <w:bodyDiv w:val="1"/>
      <w:marLeft w:val="0"/>
      <w:marRight w:val="0"/>
      <w:marTop w:val="0"/>
      <w:marBottom w:val="0"/>
      <w:divBdr>
        <w:top w:val="none" w:sz="0" w:space="0" w:color="auto"/>
        <w:left w:val="none" w:sz="0" w:space="0" w:color="auto"/>
        <w:bottom w:val="none" w:sz="0" w:space="0" w:color="auto"/>
        <w:right w:val="none" w:sz="0" w:space="0" w:color="auto"/>
      </w:divBdr>
    </w:div>
    <w:div w:id="1050763024">
      <w:bodyDiv w:val="1"/>
      <w:marLeft w:val="0"/>
      <w:marRight w:val="0"/>
      <w:marTop w:val="0"/>
      <w:marBottom w:val="0"/>
      <w:divBdr>
        <w:top w:val="none" w:sz="0" w:space="0" w:color="auto"/>
        <w:left w:val="none" w:sz="0" w:space="0" w:color="auto"/>
        <w:bottom w:val="none" w:sz="0" w:space="0" w:color="auto"/>
        <w:right w:val="none" w:sz="0" w:space="0" w:color="auto"/>
      </w:divBdr>
    </w:div>
    <w:div w:id="1322849852">
      <w:bodyDiv w:val="1"/>
      <w:marLeft w:val="0"/>
      <w:marRight w:val="0"/>
      <w:marTop w:val="0"/>
      <w:marBottom w:val="0"/>
      <w:divBdr>
        <w:top w:val="none" w:sz="0" w:space="0" w:color="auto"/>
        <w:left w:val="none" w:sz="0" w:space="0" w:color="auto"/>
        <w:bottom w:val="none" w:sz="0" w:space="0" w:color="auto"/>
        <w:right w:val="none" w:sz="0" w:space="0" w:color="auto"/>
      </w:divBdr>
    </w:div>
    <w:div w:id="137003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665</Words>
  <Characters>3379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DIP</vt:lpstr>
    </vt:vector>
  </TitlesOfParts>
  <Company>Hewlett-Packard Company</Company>
  <LinksUpToDate>false</LinksUpToDate>
  <CharactersWithSpaces>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dc:title>
  <dc:subject/>
  <dc:creator>erika.peralta</dc:creator>
  <cp:keywords/>
  <cp:lastModifiedBy>anita.rodriguez</cp:lastModifiedBy>
  <cp:revision>8</cp:revision>
  <cp:lastPrinted>2022-04-12T14:39:00Z</cp:lastPrinted>
  <dcterms:created xsi:type="dcterms:W3CDTF">2022-04-12T14:33:00Z</dcterms:created>
  <dcterms:modified xsi:type="dcterms:W3CDTF">2022-04-12T16:10:00Z</dcterms:modified>
</cp:coreProperties>
</file>